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31BBB" w14:textId="42974D77" w:rsidR="000229AD" w:rsidRPr="000B664C" w:rsidRDefault="002454B0" w:rsidP="2433DF97">
      <w:pPr>
        <w:tabs>
          <w:tab w:val="left" w:pos="6498"/>
        </w:tabs>
        <w:spacing w:after="104" w:line="259" w:lineRule="auto"/>
        <w:ind w:right="7"/>
        <w:jc w:val="center"/>
        <w:rPr>
          <w:rFonts w:ascii="Poppins SemiBold" w:eastAsiaTheme="minorEastAsia" w:hAnsi="Poppins SemiBold" w:cs="Poppins SemiBold"/>
          <w:b/>
          <w:bCs/>
        </w:rPr>
      </w:pPr>
      <w:r w:rsidRPr="2433DF97">
        <w:rPr>
          <w:rFonts w:ascii="Poppins SemiBold" w:eastAsiaTheme="minorEastAsia" w:hAnsi="Poppins SemiBold" w:cs="Poppins SemiBold"/>
          <w:b/>
          <w:bCs/>
          <w:sz w:val="24"/>
          <w:szCs w:val="24"/>
        </w:rPr>
        <w:t xml:space="preserve">TXT Group e Politecnico di Torino </w:t>
      </w:r>
      <w:r w:rsidR="00853B3D" w:rsidRPr="2433DF97">
        <w:rPr>
          <w:rFonts w:ascii="Poppins SemiBold" w:eastAsiaTheme="minorEastAsia" w:hAnsi="Poppins SemiBold" w:cs="Poppins SemiBold"/>
          <w:b/>
          <w:bCs/>
          <w:sz w:val="24"/>
          <w:szCs w:val="24"/>
        </w:rPr>
        <w:t>a</w:t>
      </w:r>
      <w:r w:rsidRPr="2433DF97">
        <w:rPr>
          <w:rFonts w:ascii="Poppins SemiBold" w:eastAsiaTheme="minorEastAsia" w:hAnsi="Poppins SemiBold" w:cs="Poppins SemiBold"/>
          <w:b/>
          <w:bCs/>
          <w:sz w:val="24"/>
          <w:szCs w:val="24"/>
        </w:rPr>
        <w:t xml:space="preserve">vviano </w:t>
      </w:r>
      <w:r w:rsidR="00C70BA5" w:rsidRPr="2433DF97">
        <w:rPr>
          <w:rFonts w:ascii="Poppins SemiBold" w:eastAsiaTheme="minorEastAsia" w:hAnsi="Poppins SemiBold" w:cs="Poppins SemiBold"/>
          <w:b/>
          <w:bCs/>
          <w:sz w:val="24"/>
          <w:szCs w:val="24"/>
        </w:rPr>
        <w:t>ISM4Italy</w:t>
      </w:r>
      <w:r w:rsidR="00AF50BB" w:rsidRPr="2433DF97">
        <w:rPr>
          <w:rFonts w:ascii="Poppins SemiBold" w:eastAsiaTheme="minorEastAsia" w:hAnsi="Poppins SemiBold" w:cs="Poppins SemiBold"/>
          <w:b/>
          <w:bCs/>
          <w:sz w:val="24"/>
          <w:szCs w:val="24"/>
        </w:rPr>
        <w:t>:</w:t>
      </w:r>
    </w:p>
    <w:p w14:paraId="63F421CC" w14:textId="56C9E81A" w:rsidR="000229AD" w:rsidRPr="00B4607D" w:rsidRDefault="00BF0460" w:rsidP="2433DF97">
      <w:pPr>
        <w:tabs>
          <w:tab w:val="left" w:pos="6498"/>
        </w:tabs>
        <w:spacing w:after="104" w:line="259" w:lineRule="auto"/>
        <w:ind w:right="7"/>
        <w:jc w:val="center"/>
        <w:rPr>
          <w:rFonts w:ascii="Poppins SemiBold" w:eastAsiaTheme="minorEastAsia" w:hAnsi="Poppins SemiBold" w:cs="Poppins SemiBold"/>
          <w:b/>
          <w:bCs/>
          <w:sz w:val="24"/>
          <w:szCs w:val="24"/>
        </w:rPr>
      </w:pPr>
      <w:r w:rsidRPr="00B4607D">
        <w:rPr>
          <w:rFonts w:ascii="Poppins SemiBold" w:eastAsiaTheme="minorEastAsia" w:hAnsi="Poppins SemiBold" w:cs="Poppins SemiBold"/>
          <w:b/>
          <w:bCs/>
          <w:sz w:val="24"/>
          <w:szCs w:val="24"/>
        </w:rPr>
        <w:t xml:space="preserve">l’hub di innovazione nel </w:t>
      </w:r>
      <w:r w:rsidR="008116D4" w:rsidRPr="00B4607D">
        <w:rPr>
          <w:rFonts w:ascii="Poppins SemiBold" w:eastAsiaTheme="minorEastAsia" w:hAnsi="Poppins SemiBold" w:cs="Poppins SemiBold"/>
          <w:b/>
          <w:bCs/>
          <w:sz w:val="24"/>
          <w:szCs w:val="24"/>
        </w:rPr>
        <w:t>campo aerospaziale</w:t>
      </w:r>
    </w:p>
    <w:p w14:paraId="58E00EF8" w14:textId="2DA7A8DA" w:rsidR="00394EDF" w:rsidRPr="00FB3751" w:rsidRDefault="00AD36DB" w:rsidP="0033355D">
      <w:pPr>
        <w:tabs>
          <w:tab w:val="left" w:pos="6498"/>
        </w:tabs>
        <w:spacing w:after="104" w:line="259" w:lineRule="auto"/>
        <w:ind w:right="7"/>
        <w:jc w:val="center"/>
        <w:rPr>
          <w:rFonts w:ascii="Poppins SemiBold" w:eastAsiaTheme="minorEastAsia" w:hAnsi="Poppins SemiBold" w:cs="Poppins SemiBold"/>
          <w:i/>
          <w:iCs/>
          <w:sz w:val="20"/>
          <w:szCs w:val="20"/>
        </w:rPr>
      </w:pPr>
      <w:r w:rsidRPr="00FB3751">
        <w:rPr>
          <w:rFonts w:ascii="Poppins SemiBold" w:eastAsiaTheme="minorEastAsia" w:hAnsi="Poppins SemiBold" w:cs="Poppins SemiBold"/>
          <w:i/>
          <w:iCs/>
          <w:sz w:val="20"/>
          <w:szCs w:val="20"/>
        </w:rPr>
        <w:t>Del valore</w:t>
      </w:r>
      <w:r w:rsidR="00FA4FFF" w:rsidRPr="00FB3751">
        <w:rPr>
          <w:rFonts w:ascii="Poppins SemiBold" w:eastAsiaTheme="minorEastAsia" w:hAnsi="Poppins SemiBold" w:cs="Poppins SemiBold"/>
          <w:i/>
          <w:iCs/>
          <w:sz w:val="20"/>
          <w:szCs w:val="20"/>
        </w:rPr>
        <w:t xml:space="preserve"> di </w:t>
      </w:r>
      <w:proofErr w:type="gramStart"/>
      <w:r w:rsidR="00FA4FFF" w:rsidRPr="00FB3751">
        <w:rPr>
          <w:rFonts w:ascii="Poppins SemiBold" w:eastAsiaTheme="minorEastAsia" w:hAnsi="Poppins SemiBold" w:cs="Poppins SemiBold"/>
          <w:i/>
          <w:iCs/>
          <w:sz w:val="20"/>
          <w:szCs w:val="20"/>
        </w:rPr>
        <w:t>4</w:t>
      </w:r>
      <w:proofErr w:type="gramEnd"/>
      <w:r w:rsidR="00FA4FFF" w:rsidRPr="00FB3751">
        <w:rPr>
          <w:rFonts w:ascii="Poppins SemiBold" w:eastAsiaTheme="minorEastAsia" w:hAnsi="Poppins SemiBold" w:cs="Poppins SemiBold"/>
          <w:i/>
          <w:iCs/>
          <w:sz w:val="20"/>
          <w:szCs w:val="20"/>
        </w:rPr>
        <w:t xml:space="preserve"> milioni di euro</w:t>
      </w:r>
      <w:r w:rsidRPr="00FB3751">
        <w:rPr>
          <w:rFonts w:ascii="Poppins SemiBold" w:eastAsiaTheme="minorEastAsia" w:hAnsi="Poppins SemiBold" w:cs="Poppins SemiBold"/>
          <w:i/>
          <w:iCs/>
          <w:sz w:val="20"/>
          <w:szCs w:val="20"/>
        </w:rPr>
        <w:t>,</w:t>
      </w:r>
      <w:r w:rsidR="00FA4FFF" w:rsidRPr="00FB3751">
        <w:rPr>
          <w:rFonts w:ascii="Poppins SemiBold" w:eastAsiaTheme="minorEastAsia" w:hAnsi="Poppins SemiBold" w:cs="Poppins SemiBold"/>
          <w:i/>
          <w:iCs/>
          <w:sz w:val="20"/>
          <w:szCs w:val="20"/>
        </w:rPr>
        <w:t xml:space="preserve"> </w:t>
      </w:r>
      <w:r w:rsidR="00CB6DB5" w:rsidRPr="00FB3751">
        <w:rPr>
          <w:rFonts w:ascii="Poppins SemiBold" w:eastAsiaTheme="minorEastAsia" w:hAnsi="Poppins SemiBold" w:cs="Poppins SemiBold"/>
          <w:i/>
          <w:iCs/>
          <w:sz w:val="20"/>
          <w:szCs w:val="20"/>
        </w:rPr>
        <w:t xml:space="preserve">il progetto servirà </w:t>
      </w:r>
      <w:r w:rsidR="002746B4" w:rsidRPr="00FB3751">
        <w:rPr>
          <w:rFonts w:ascii="Poppins SemiBold" w:eastAsiaTheme="minorEastAsia" w:hAnsi="Poppins SemiBold" w:cs="Poppins SemiBold"/>
          <w:i/>
          <w:iCs/>
          <w:sz w:val="20"/>
          <w:szCs w:val="20"/>
        </w:rPr>
        <w:t>d</w:t>
      </w:r>
      <w:r w:rsidR="00CB6DB5" w:rsidRPr="00FB3751">
        <w:rPr>
          <w:rFonts w:ascii="Poppins SemiBold" w:eastAsiaTheme="minorEastAsia" w:hAnsi="Poppins SemiBold" w:cs="Poppins SemiBold"/>
          <w:i/>
          <w:iCs/>
          <w:sz w:val="20"/>
          <w:szCs w:val="20"/>
        </w:rPr>
        <w:t xml:space="preserve">a </w:t>
      </w:r>
      <w:r w:rsidR="002746B4" w:rsidRPr="00FB3751">
        <w:rPr>
          <w:rFonts w:ascii="Poppins SemiBold" w:eastAsiaTheme="minorEastAsia" w:hAnsi="Poppins SemiBold" w:cs="Poppins SemiBold"/>
          <w:i/>
          <w:iCs/>
          <w:sz w:val="20"/>
          <w:szCs w:val="20"/>
        </w:rPr>
        <w:t xml:space="preserve">incubatore </w:t>
      </w:r>
      <w:r w:rsidR="00E4109F" w:rsidRPr="00FB3751">
        <w:rPr>
          <w:rFonts w:ascii="Poppins SemiBold" w:eastAsiaTheme="minorEastAsia" w:hAnsi="Poppins SemiBold" w:cs="Poppins SemiBold"/>
          <w:i/>
          <w:iCs/>
          <w:sz w:val="20"/>
          <w:szCs w:val="20"/>
        </w:rPr>
        <w:t xml:space="preserve">di nuove tecnologie e </w:t>
      </w:r>
      <w:r w:rsidR="008827C9" w:rsidRPr="00FB3751">
        <w:rPr>
          <w:rFonts w:ascii="Poppins SemiBold" w:eastAsiaTheme="minorEastAsia" w:hAnsi="Poppins SemiBold" w:cs="Poppins SemiBold"/>
          <w:i/>
          <w:iCs/>
          <w:sz w:val="20"/>
          <w:szCs w:val="20"/>
        </w:rPr>
        <w:t>facilitatore del</w:t>
      </w:r>
      <w:r w:rsidR="00E4109F" w:rsidRPr="00FB3751">
        <w:rPr>
          <w:rFonts w:ascii="Poppins SemiBold" w:eastAsiaTheme="minorEastAsia" w:hAnsi="Poppins SemiBold" w:cs="Poppins SemiBold"/>
          <w:i/>
          <w:iCs/>
          <w:sz w:val="20"/>
          <w:szCs w:val="20"/>
        </w:rPr>
        <w:t xml:space="preserve">la diffusione di </w:t>
      </w:r>
      <w:r w:rsidR="0033355D" w:rsidRPr="00FB3751">
        <w:rPr>
          <w:rFonts w:ascii="Poppins SemiBold" w:eastAsiaTheme="minorEastAsia" w:hAnsi="Poppins SemiBold" w:cs="Poppins SemiBold"/>
          <w:i/>
          <w:iCs/>
          <w:sz w:val="20"/>
          <w:szCs w:val="20"/>
        </w:rPr>
        <w:t>conoscenze</w:t>
      </w:r>
      <w:r w:rsidR="00E4109F" w:rsidRPr="00FB3751">
        <w:rPr>
          <w:rFonts w:ascii="Poppins SemiBold" w:eastAsiaTheme="minorEastAsia" w:hAnsi="Poppins SemiBold" w:cs="Poppins SemiBold"/>
          <w:i/>
          <w:iCs/>
          <w:sz w:val="20"/>
          <w:szCs w:val="20"/>
        </w:rPr>
        <w:t xml:space="preserve"> innovative nel settore aerospaziale</w:t>
      </w:r>
    </w:p>
    <w:p w14:paraId="3401B5CE" w14:textId="77777777" w:rsidR="00AD36DB" w:rsidRPr="00B4607D" w:rsidRDefault="00AD36DB" w:rsidP="0033355D">
      <w:pPr>
        <w:tabs>
          <w:tab w:val="left" w:pos="6498"/>
        </w:tabs>
        <w:spacing w:after="104" w:line="259" w:lineRule="auto"/>
        <w:ind w:right="7"/>
        <w:jc w:val="center"/>
        <w:rPr>
          <w:rFonts w:ascii="Poppins SemiBold" w:eastAsiaTheme="minorEastAsia" w:hAnsi="Poppins SemiBold" w:cs="Poppins SemiBold"/>
          <w:b/>
          <w:bCs/>
          <w:sz w:val="20"/>
          <w:szCs w:val="20"/>
        </w:rPr>
      </w:pPr>
    </w:p>
    <w:p w14:paraId="710D354E" w14:textId="00519C3E" w:rsidR="00827106" w:rsidRPr="00B4607D" w:rsidRDefault="00E24CF5" w:rsidP="00AB2585">
      <w:pPr>
        <w:tabs>
          <w:tab w:val="left" w:pos="6498"/>
        </w:tabs>
        <w:spacing w:after="104" w:line="259" w:lineRule="auto"/>
        <w:ind w:right="7"/>
        <w:jc w:val="both"/>
        <w:rPr>
          <w:rFonts w:ascii="Poppins" w:hAnsi="Poppins" w:cs="Poppins"/>
          <w:sz w:val="18"/>
          <w:szCs w:val="18"/>
        </w:rPr>
      </w:pPr>
      <w:r w:rsidRPr="00B4607D">
        <w:rPr>
          <w:rFonts w:ascii="Poppins" w:hAnsi="Poppins" w:cs="Poppins"/>
          <w:b/>
          <w:bCs/>
          <w:sz w:val="18"/>
          <w:szCs w:val="18"/>
        </w:rPr>
        <w:t>Cologno Monzese</w:t>
      </w:r>
      <w:r w:rsidRPr="00B4607D">
        <w:rPr>
          <w:rFonts w:ascii="Poppins" w:hAnsi="Poppins" w:cs="Poppins"/>
          <w:sz w:val="18"/>
          <w:szCs w:val="18"/>
        </w:rPr>
        <w:t xml:space="preserve"> </w:t>
      </w:r>
      <w:r w:rsidR="00CE4D17" w:rsidRPr="00B4607D">
        <w:rPr>
          <w:rFonts w:ascii="Poppins" w:hAnsi="Poppins" w:cs="Poppins"/>
          <w:sz w:val="18"/>
          <w:szCs w:val="18"/>
        </w:rPr>
        <w:t xml:space="preserve">- </w:t>
      </w:r>
      <w:r w:rsidR="0070553A" w:rsidRPr="00B4607D">
        <w:rPr>
          <w:rFonts w:ascii="Poppins" w:hAnsi="Poppins" w:cs="Poppins"/>
          <w:b/>
          <w:bCs/>
          <w:sz w:val="18"/>
          <w:szCs w:val="18"/>
        </w:rPr>
        <w:t>Torino</w:t>
      </w:r>
      <w:r w:rsidR="0070553A" w:rsidRPr="00B4607D">
        <w:rPr>
          <w:rFonts w:ascii="Poppins" w:hAnsi="Poppins" w:cs="Poppins"/>
          <w:sz w:val="18"/>
          <w:szCs w:val="18"/>
        </w:rPr>
        <w:t xml:space="preserve">, </w:t>
      </w:r>
      <w:r w:rsidR="00256EAD" w:rsidRPr="00256EAD">
        <w:rPr>
          <w:rFonts w:ascii="Poppins" w:hAnsi="Poppins" w:cs="Poppins"/>
          <w:b/>
          <w:bCs/>
          <w:sz w:val="18"/>
          <w:szCs w:val="18"/>
          <w:highlight w:val="yellow"/>
        </w:rPr>
        <w:t>xxx</w:t>
      </w:r>
      <w:r w:rsidR="00256EAD">
        <w:rPr>
          <w:rFonts w:ascii="Poppins" w:hAnsi="Poppins" w:cs="Poppins"/>
          <w:sz w:val="18"/>
          <w:szCs w:val="18"/>
        </w:rPr>
        <w:t xml:space="preserve"> </w:t>
      </w:r>
      <w:r w:rsidR="004043B6">
        <w:rPr>
          <w:rFonts w:ascii="Poppins" w:hAnsi="Poppins" w:cs="Poppins"/>
          <w:b/>
          <w:bCs/>
          <w:sz w:val="18"/>
          <w:szCs w:val="18"/>
        </w:rPr>
        <w:t>ottobre</w:t>
      </w:r>
      <w:r w:rsidR="0070553A" w:rsidRPr="00B4607D">
        <w:rPr>
          <w:rFonts w:ascii="Poppins" w:hAnsi="Poppins" w:cs="Poppins"/>
          <w:b/>
          <w:bCs/>
          <w:sz w:val="18"/>
          <w:szCs w:val="18"/>
        </w:rPr>
        <w:t xml:space="preserve"> 2025</w:t>
      </w:r>
      <w:r w:rsidR="0070553A" w:rsidRPr="00B4607D">
        <w:rPr>
          <w:rFonts w:ascii="Poppins" w:hAnsi="Poppins" w:cs="Poppins"/>
          <w:sz w:val="18"/>
          <w:szCs w:val="18"/>
        </w:rPr>
        <w:t xml:space="preserve"> – Il Politecnico di Torino e TXT Group annunciano con soddisfazione l’avvio del progetto </w:t>
      </w:r>
      <w:r w:rsidR="001816E1" w:rsidRPr="00B4607D">
        <w:rPr>
          <w:rFonts w:ascii="Poppins" w:hAnsi="Poppins" w:cs="Poppins"/>
          <w:sz w:val="18"/>
          <w:szCs w:val="18"/>
        </w:rPr>
        <w:t>ISM4Italy</w:t>
      </w:r>
      <w:r w:rsidR="0070553A" w:rsidRPr="00B4607D">
        <w:rPr>
          <w:rFonts w:ascii="Poppins" w:hAnsi="Poppins" w:cs="Poppins"/>
          <w:sz w:val="18"/>
          <w:szCs w:val="18"/>
        </w:rPr>
        <w:t>, un’iniziativa innovativa finalizzata alla creazione di un centro sperimental</w:t>
      </w:r>
      <w:r w:rsidR="00987166" w:rsidRPr="00B4607D">
        <w:rPr>
          <w:rFonts w:ascii="Poppins" w:hAnsi="Poppins" w:cs="Poppins"/>
          <w:sz w:val="18"/>
          <w:szCs w:val="18"/>
        </w:rPr>
        <w:t xml:space="preserve">e </w:t>
      </w:r>
      <w:r w:rsidR="0070553A" w:rsidRPr="00B4607D">
        <w:rPr>
          <w:rFonts w:ascii="Poppins" w:hAnsi="Poppins" w:cs="Poppins"/>
          <w:sz w:val="18"/>
          <w:szCs w:val="18"/>
        </w:rPr>
        <w:t>multifunzionale per la ricerca e</w:t>
      </w:r>
      <w:r w:rsidR="00987166" w:rsidRPr="00B4607D">
        <w:rPr>
          <w:rFonts w:ascii="Poppins" w:hAnsi="Poppins" w:cs="Poppins"/>
          <w:sz w:val="18"/>
          <w:szCs w:val="18"/>
        </w:rPr>
        <w:t xml:space="preserve"> l’innovazione</w:t>
      </w:r>
      <w:r w:rsidR="000A23A0" w:rsidRPr="00B4607D">
        <w:rPr>
          <w:rFonts w:ascii="Poppins" w:hAnsi="Poppins" w:cs="Poppins"/>
          <w:sz w:val="18"/>
          <w:szCs w:val="18"/>
        </w:rPr>
        <w:t xml:space="preserve"> </w:t>
      </w:r>
      <w:r w:rsidR="0070553A" w:rsidRPr="00B4607D">
        <w:rPr>
          <w:rFonts w:ascii="Poppins" w:hAnsi="Poppins" w:cs="Poppins"/>
          <w:sz w:val="18"/>
          <w:szCs w:val="18"/>
        </w:rPr>
        <w:t>nella filiera aeronautica</w:t>
      </w:r>
      <w:r w:rsidR="00EB0681" w:rsidRPr="00B4607D">
        <w:rPr>
          <w:rFonts w:ascii="Poppins" w:hAnsi="Poppins" w:cs="Poppins"/>
          <w:sz w:val="18"/>
          <w:szCs w:val="18"/>
        </w:rPr>
        <w:t xml:space="preserve"> con l’</w:t>
      </w:r>
      <w:r w:rsidR="00075081" w:rsidRPr="00B4607D">
        <w:t>obiettivo di stimolare lo sviluppo di tecnologie innovative e facilitare il trasferimento di conoscenze per produrre soluzioni concrete e significativi avanzamenti nel settore aerospaziale.</w:t>
      </w:r>
    </w:p>
    <w:p w14:paraId="608B041B" w14:textId="31D70CB3" w:rsidR="0070553A" w:rsidRPr="00B4607D" w:rsidRDefault="00CE6F61" w:rsidP="00AB2585">
      <w:pPr>
        <w:tabs>
          <w:tab w:val="left" w:pos="6498"/>
        </w:tabs>
        <w:spacing w:after="104" w:line="259" w:lineRule="auto"/>
        <w:ind w:right="7"/>
        <w:jc w:val="both"/>
        <w:rPr>
          <w:rFonts w:ascii="Poppins" w:hAnsi="Poppins" w:cs="Poppins"/>
          <w:sz w:val="18"/>
          <w:szCs w:val="18"/>
        </w:rPr>
      </w:pPr>
      <w:r w:rsidRPr="00B4607D">
        <w:rPr>
          <w:rFonts w:ascii="Poppins" w:hAnsi="Poppins" w:cs="Poppins"/>
          <w:sz w:val="18"/>
          <w:szCs w:val="18"/>
        </w:rPr>
        <w:t xml:space="preserve">Il </w:t>
      </w:r>
      <w:r w:rsidR="009162BA" w:rsidRPr="00B4607D">
        <w:rPr>
          <w:rFonts w:ascii="Poppins" w:hAnsi="Poppins" w:cs="Poppins"/>
          <w:sz w:val="18"/>
          <w:szCs w:val="18"/>
        </w:rPr>
        <w:t>progetto, approvato</w:t>
      </w:r>
      <w:r w:rsidRPr="00B4607D">
        <w:rPr>
          <w:rFonts w:ascii="Poppins" w:hAnsi="Poppins" w:cs="Poppins"/>
          <w:sz w:val="18"/>
          <w:szCs w:val="18"/>
        </w:rPr>
        <w:t xml:space="preserve"> a marzo 2025</w:t>
      </w:r>
      <w:r w:rsidR="00504B0B" w:rsidRPr="00B4607D">
        <w:rPr>
          <w:rFonts w:ascii="Poppins" w:hAnsi="Poppins" w:cs="Poppins"/>
          <w:sz w:val="18"/>
          <w:szCs w:val="18"/>
        </w:rPr>
        <w:t xml:space="preserve"> tramite il bando ISM4Italy per un totale di 4 milioni di euro di investimento</w:t>
      </w:r>
      <w:r w:rsidR="009162BA" w:rsidRPr="00B4607D">
        <w:rPr>
          <w:rFonts w:ascii="Poppins" w:hAnsi="Poppins" w:cs="Poppins"/>
          <w:sz w:val="18"/>
          <w:szCs w:val="18"/>
        </w:rPr>
        <w:t>,</w:t>
      </w:r>
      <w:r w:rsidR="00FB554B" w:rsidRPr="00B4607D">
        <w:rPr>
          <w:rFonts w:ascii="Poppins" w:hAnsi="Poppins" w:cs="Poppins"/>
          <w:sz w:val="18"/>
          <w:szCs w:val="18"/>
        </w:rPr>
        <w:t xml:space="preserve"> </w:t>
      </w:r>
      <w:r w:rsidR="00504B0B" w:rsidRPr="00B4607D">
        <w:rPr>
          <w:rFonts w:ascii="Poppins" w:hAnsi="Poppins" w:cs="Poppins"/>
          <w:sz w:val="18"/>
          <w:szCs w:val="18"/>
        </w:rPr>
        <w:t>v</w:t>
      </w:r>
      <w:r w:rsidR="0070553A" w:rsidRPr="00B4607D">
        <w:rPr>
          <w:rFonts w:ascii="Poppins" w:hAnsi="Poppins" w:cs="Poppins"/>
          <w:sz w:val="18"/>
          <w:szCs w:val="18"/>
        </w:rPr>
        <w:t xml:space="preserve">edrà </w:t>
      </w:r>
      <w:r w:rsidR="001E33A6" w:rsidRPr="00B4607D">
        <w:rPr>
          <w:rFonts w:ascii="Poppins" w:hAnsi="Poppins" w:cs="Poppins"/>
          <w:sz w:val="18"/>
          <w:szCs w:val="18"/>
        </w:rPr>
        <w:t xml:space="preserve">il co-finanziamento </w:t>
      </w:r>
      <w:r w:rsidR="0070553A" w:rsidRPr="00B4607D">
        <w:rPr>
          <w:rFonts w:ascii="Poppins" w:hAnsi="Poppins" w:cs="Poppins"/>
          <w:sz w:val="18"/>
          <w:szCs w:val="18"/>
        </w:rPr>
        <w:t>da parte di TXT e d</w:t>
      </w:r>
      <w:r w:rsidR="001E33A6" w:rsidRPr="00B4607D">
        <w:rPr>
          <w:rFonts w:ascii="Poppins" w:hAnsi="Poppins" w:cs="Poppins"/>
          <w:sz w:val="18"/>
          <w:szCs w:val="18"/>
        </w:rPr>
        <w:t>e</w:t>
      </w:r>
      <w:r w:rsidR="002834A2" w:rsidRPr="00B4607D">
        <w:rPr>
          <w:rFonts w:ascii="Poppins" w:hAnsi="Poppins" w:cs="Poppins"/>
          <w:sz w:val="18"/>
          <w:szCs w:val="18"/>
        </w:rPr>
        <w:t>l Politecnico attraverso i fondi del</w:t>
      </w:r>
      <w:r w:rsidR="0070553A" w:rsidRPr="00B4607D">
        <w:rPr>
          <w:rFonts w:ascii="Poppins" w:hAnsi="Poppins" w:cs="Poppins"/>
          <w:sz w:val="18"/>
          <w:szCs w:val="18"/>
        </w:rPr>
        <w:t xml:space="preserve"> Piano Nazionale di Ripresa e Resilienza (PNRR)</w:t>
      </w:r>
      <w:r w:rsidR="004418A3" w:rsidRPr="00B4607D">
        <w:t xml:space="preserve"> </w:t>
      </w:r>
      <w:r w:rsidR="004418A3" w:rsidRPr="00B4607D">
        <w:rPr>
          <w:rFonts w:ascii="Poppins" w:hAnsi="Poppins" w:cs="Poppins"/>
          <w:sz w:val="18"/>
          <w:szCs w:val="18"/>
        </w:rPr>
        <w:t>per quanto riguarda la Missione 4 (Istruzione e Ricerca), nella sua componente dedicata all’accompagnamento delle tecnologie nel passaggio dalla ricerca all'impresa</w:t>
      </w:r>
      <w:r w:rsidR="0070553A" w:rsidRPr="00B4607D">
        <w:rPr>
          <w:rFonts w:ascii="Poppins" w:hAnsi="Poppins" w:cs="Poppins"/>
          <w:sz w:val="18"/>
          <w:szCs w:val="18"/>
        </w:rPr>
        <w:t>.</w:t>
      </w:r>
    </w:p>
    <w:p w14:paraId="71C7C619" w14:textId="3261161D" w:rsidR="00EE0421" w:rsidRPr="00B4607D" w:rsidRDefault="00681CEB" w:rsidP="006E192D">
      <w:pPr>
        <w:tabs>
          <w:tab w:val="left" w:pos="6498"/>
        </w:tabs>
        <w:spacing w:after="104" w:line="259" w:lineRule="auto"/>
        <w:ind w:right="7"/>
        <w:jc w:val="both"/>
        <w:rPr>
          <w:rFonts w:ascii="Poppins" w:hAnsi="Poppins" w:cs="Poppins"/>
          <w:sz w:val="18"/>
          <w:szCs w:val="18"/>
        </w:rPr>
      </w:pPr>
      <w:r w:rsidRPr="00B4607D">
        <w:rPr>
          <w:rFonts w:ascii="Poppins" w:hAnsi="Poppins" w:cs="Poppins"/>
          <w:sz w:val="18"/>
          <w:szCs w:val="18"/>
        </w:rPr>
        <w:t xml:space="preserve">ISM4Italy </w:t>
      </w:r>
      <w:r w:rsidR="006E192D" w:rsidRPr="00B4607D">
        <w:rPr>
          <w:rFonts w:ascii="Poppins" w:hAnsi="Poppins" w:cs="Poppins"/>
          <w:sz w:val="18"/>
          <w:szCs w:val="18"/>
        </w:rPr>
        <w:t xml:space="preserve">si sviluppa attorno alla creazione di </w:t>
      </w:r>
      <w:r w:rsidR="00E53C1D" w:rsidRPr="00B4607D">
        <w:rPr>
          <w:rFonts w:ascii="Poppins" w:hAnsi="Poppins" w:cs="Poppins"/>
          <w:sz w:val="18"/>
          <w:szCs w:val="18"/>
        </w:rPr>
        <w:t xml:space="preserve">una </w:t>
      </w:r>
      <w:r w:rsidR="006E192D" w:rsidRPr="00B4607D">
        <w:rPr>
          <w:rFonts w:ascii="Poppins" w:hAnsi="Poppins" w:cs="Poppins"/>
          <w:sz w:val="18"/>
          <w:szCs w:val="18"/>
        </w:rPr>
        <w:t>Infrastruttur</w:t>
      </w:r>
      <w:r w:rsidR="00E53C1D" w:rsidRPr="00B4607D">
        <w:rPr>
          <w:rFonts w:ascii="Poppins" w:hAnsi="Poppins" w:cs="Poppins"/>
          <w:sz w:val="18"/>
          <w:szCs w:val="18"/>
        </w:rPr>
        <w:t>a</w:t>
      </w:r>
      <w:r w:rsidR="006E192D" w:rsidRPr="00B4607D">
        <w:rPr>
          <w:rFonts w:ascii="Poppins" w:hAnsi="Poppins" w:cs="Poppins"/>
          <w:sz w:val="18"/>
          <w:szCs w:val="18"/>
        </w:rPr>
        <w:t xml:space="preserve"> Tecnologic</w:t>
      </w:r>
      <w:r w:rsidR="00E53C1D" w:rsidRPr="00B4607D">
        <w:rPr>
          <w:rFonts w:ascii="Poppins" w:hAnsi="Poppins" w:cs="Poppins"/>
          <w:sz w:val="18"/>
          <w:szCs w:val="18"/>
        </w:rPr>
        <w:t>a</w:t>
      </w:r>
      <w:r w:rsidR="006E192D" w:rsidRPr="00B4607D">
        <w:rPr>
          <w:rFonts w:ascii="Poppins" w:hAnsi="Poppins" w:cs="Poppins"/>
          <w:sz w:val="18"/>
          <w:szCs w:val="18"/>
        </w:rPr>
        <w:t xml:space="preserve"> di Innovazione</w:t>
      </w:r>
      <w:r w:rsidR="00E53C1D" w:rsidRPr="00B4607D">
        <w:rPr>
          <w:rFonts w:ascii="Poppins" w:hAnsi="Poppins" w:cs="Poppins"/>
          <w:sz w:val="18"/>
          <w:szCs w:val="18"/>
        </w:rPr>
        <w:t xml:space="preserve"> </w:t>
      </w:r>
      <w:r w:rsidR="00977771" w:rsidRPr="00B4607D">
        <w:rPr>
          <w:rFonts w:ascii="Poppins" w:hAnsi="Poppins" w:cs="Poppins"/>
          <w:sz w:val="18"/>
          <w:szCs w:val="18"/>
        </w:rPr>
        <w:t>distribuita tra</w:t>
      </w:r>
      <w:r w:rsidR="006E192D" w:rsidRPr="00B4607D">
        <w:rPr>
          <w:rFonts w:ascii="Poppins" w:hAnsi="Poppins" w:cs="Poppins"/>
          <w:sz w:val="18"/>
          <w:szCs w:val="18"/>
        </w:rPr>
        <w:t xml:space="preserve"> Milano, presso </w:t>
      </w:r>
      <w:r w:rsidR="00310496" w:rsidRPr="00B4607D">
        <w:rPr>
          <w:rFonts w:ascii="Poppins" w:hAnsi="Poppins" w:cs="Poppins"/>
          <w:sz w:val="18"/>
          <w:szCs w:val="18"/>
        </w:rPr>
        <w:t xml:space="preserve">l’headquarter </w:t>
      </w:r>
      <w:r w:rsidR="006E192D" w:rsidRPr="00B4607D">
        <w:rPr>
          <w:rFonts w:ascii="Poppins" w:hAnsi="Poppins" w:cs="Poppins"/>
          <w:sz w:val="18"/>
          <w:szCs w:val="18"/>
        </w:rPr>
        <w:t xml:space="preserve">di TXT Group, e Torino, </w:t>
      </w:r>
      <w:r w:rsidR="00310496" w:rsidRPr="00B4607D">
        <w:rPr>
          <w:rFonts w:ascii="Poppins" w:hAnsi="Poppins" w:cs="Poppins"/>
          <w:sz w:val="18"/>
          <w:szCs w:val="18"/>
        </w:rPr>
        <w:t>vicino alla sede del</w:t>
      </w:r>
      <w:r w:rsidR="006E192D" w:rsidRPr="00B4607D">
        <w:rPr>
          <w:rFonts w:ascii="Poppins" w:hAnsi="Poppins" w:cs="Poppins"/>
          <w:sz w:val="18"/>
          <w:szCs w:val="18"/>
        </w:rPr>
        <w:t xml:space="preserve"> Politecnico di Torino (PoliTo). </w:t>
      </w:r>
      <w:r w:rsidR="00FB554B" w:rsidRPr="00B4607D">
        <w:rPr>
          <w:rFonts w:ascii="Poppins" w:hAnsi="Poppins" w:cs="Poppins"/>
          <w:sz w:val="18"/>
          <w:szCs w:val="18"/>
        </w:rPr>
        <w:t>Con la conclusione delle attività di investimento previsto entro l’anno e il funzionamento dell’infrastruttura a partire dal 2026, e</w:t>
      </w:r>
      <w:r w:rsidR="006E192D" w:rsidRPr="00B4607D">
        <w:rPr>
          <w:rFonts w:ascii="Poppins" w:hAnsi="Poppins" w:cs="Poppins"/>
          <w:sz w:val="18"/>
          <w:szCs w:val="18"/>
        </w:rPr>
        <w:t xml:space="preserve">ntrambi i centri ospiteranno tre laboratori all'avanguardia: l'XR Lab, </w:t>
      </w:r>
      <w:proofErr w:type="spellStart"/>
      <w:r w:rsidR="00A528FE" w:rsidRPr="00B4607D">
        <w:rPr>
          <w:rFonts w:ascii="Poppins" w:hAnsi="Poppins" w:cs="Poppins"/>
          <w:sz w:val="18"/>
          <w:szCs w:val="18"/>
        </w:rPr>
        <w:t>SimLab</w:t>
      </w:r>
      <w:proofErr w:type="spellEnd"/>
      <w:r w:rsidR="00A528FE" w:rsidRPr="00B4607D">
        <w:rPr>
          <w:rFonts w:ascii="Poppins" w:hAnsi="Poppins" w:cs="Poppins"/>
          <w:sz w:val="18"/>
          <w:szCs w:val="18"/>
        </w:rPr>
        <w:t xml:space="preserve"> e </w:t>
      </w:r>
      <w:proofErr w:type="spellStart"/>
      <w:r w:rsidR="00A528FE" w:rsidRPr="00B4607D">
        <w:rPr>
          <w:rFonts w:ascii="Poppins" w:hAnsi="Poppins" w:cs="Poppins"/>
          <w:sz w:val="18"/>
          <w:szCs w:val="18"/>
        </w:rPr>
        <w:t>DroneLab</w:t>
      </w:r>
      <w:proofErr w:type="spellEnd"/>
      <w:r w:rsidR="00A528FE" w:rsidRPr="00B4607D">
        <w:rPr>
          <w:rFonts w:ascii="Poppins" w:hAnsi="Poppins" w:cs="Poppins"/>
          <w:sz w:val="18"/>
          <w:szCs w:val="18"/>
        </w:rPr>
        <w:t>.</w:t>
      </w:r>
      <w:r w:rsidR="00086634" w:rsidRPr="00B4607D">
        <w:rPr>
          <w:rFonts w:ascii="Poppins" w:hAnsi="Poppins" w:cs="Poppins"/>
          <w:sz w:val="18"/>
          <w:szCs w:val="18"/>
        </w:rPr>
        <w:t xml:space="preserve"> </w:t>
      </w:r>
    </w:p>
    <w:p w14:paraId="378EF970" w14:textId="66889499" w:rsidR="00086634" w:rsidRPr="00B4607D" w:rsidRDefault="00086634" w:rsidP="006E192D">
      <w:pPr>
        <w:tabs>
          <w:tab w:val="left" w:pos="6498"/>
        </w:tabs>
        <w:spacing w:after="104" w:line="259" w:lineRule="auto"/>
        <w:ind w:right="7"/>
        <w:jc w:val="both"/>
        <w:rPr>
          <w:rFonts w:ascii="Poppins" w:hAnsi="Poppins" w:cs="Poppins"/>
          <w:sz w:val="18"/>
          <w:szCs w:val="18"/>
        </w:rPr>
      </w:pPr>
      <w:r w:rsidRPr="00B4607D">
        <w:rPr>
          <w:rFonts w:ascii="Poppins" w:hAnsi="Poppins" w:cs="Poppins"/>
          <w:sz w:val="18"/>
          <w:szCs w:val="18"/>
        </w:rPr>
        <w:t xml:space="preserve">Mentre l’XR Lab </w:t>
      </w:r>
      <w:r w:rsidR="00365D04" w:rsidRPr="00B4607D">
        <w:rPr>
          <w:rFonts w:ascii="Poppins" w:hAnsi="Poppins" w:cs="Poppins"/>
          <w:sz w:val="18"/>
          <w:szCs w:val="18"/>
        </w:rPr>
        <w:t xml:space="preserve">sarà </w:t>
      </w:r>
      <w:r w:rsidRPr="00B4607D">
        <w:rPr>
          <w:rFonts w:ascii="Poppins" w:hAnsi="Poppins" w:cs="Poppins"/>
          <w:sz w:val="18"/>
          <w:szCs w:val="18"/>
        </w:rPr>
        <w:t xml:space="preserve">specializzato nell’applicazione della Realtà Estesa in diversi settori, con un focus particolare sulla formazione dei manutentori aeronautici, il </w:t>
      </w:r>
      <w:proofErr w:type="spellStart"/>
      <w:r w:rsidRPr="00B4607D">
        <w:rPr>
          <w:rFonts w:ascii="Poppins" w:hAnsi="Poppins" w:cs="Poppins"/>
          <w:sz w:val="18"/>
          <w:szCs w:val="18"/>
        </w:rPr>
        <w:t>SimLab</w:t>
      </w:r>
      <w:proofErr w:type="spellEnd"/>
      <w:r w:rsidRPr="00B4607D">
        <w:rPr>
          <w:rFonts w:ascii="Poppins" w:hAnsi="Poppins" w:cs="Poppins"/>
          <w:sz w:val="18"/>
          <w:szCs w:val="18"/>
        </w:rPr>
        <w:t xml:space="preserve">, invece, si </w:t>
      </w:r>
      <w:r w:rsidR="009C5C6A" w:rsidRPr="00B4607D">
        <w:rPr>
          <w:rFonts w:ascii="Poppins" w:hAnsi="Poppins" w:cs="Poppins"/>
          <w:sz w:val="18"/>
          <w:szCs w:val="18"/>
        </w:rPr>
        <w:t xml:space="preserve">concentrerà </w:t>
      </w:r>
      <w:r w:rsidRPr="00B4607D">
        <w:rPr>
          <w:rFonts w:ascii="Poppins" w:hAnsi="Poppins" w:cs="Poppins"/>
          <w:sz w:val="18"/>
          <w:szCs w:val="18"/>
        </w:rPr>
        <w:t xml:space="preserve">sulla progettazione di soluzioni innovative per la simulazione del volo, sviluppando sistemi </w:t>
      </w:r>
      <w:proofErr w:type="spellStart"/>
      <w:r w:rsidRPr="00B4607D">
        <w:rPr>
          <w:rFonts w:ascii="Poppins" w:hAnsi="Poppins" w:cs="Poppins"/>
          <w:sz w:val="18"/>
          <w:szCs w:val="18"/>
        </w:rPr>
        <w:t>MSaaS</w:t>
      </w:r>
      <w:proofErr w:type="spellEnd"/>
      <w:r w:rsidRPr="00B4607D">
        <w:rPr>
          <w:rFonts w:ascii="Poppins" w:hAnsi="Poppins" w:cs="Poppins"/>
          <w:sz w:val="18"/>
          <w:szCs w:val="18"/>
        </w:rPr>
        <w:t xml:space="preserve"> (</w:t>
      </w:r>
      <w:proofErr w:type="spellStart"/>
      <w:r w:rsidRPr="00B4607D">
        <w:rPr>
          <w:rFonts w:ascii="Poppins" w:hAnsi="Poppins" w:cs="Poppins"/>
          <w:sz w:val="18"/>
          <w:szCs w:val="18"/>
        </w:rPr>
        <w:t>Modelling</w:t>
      </w:r>
      <w:proofErr w:type="spellEnd"/>
      <w:r w:rsidRPr="00B4607D">
        <w:rPr>
          <w:rFonts w:ascii="Poppins" w:hAnsi="Poppins" w:cs="Poppins"/>
          <w:sz w:val="18"/>
          <w:szCs w:val="18"/>
        </w:rPr>
        <w:t xml:space="preserve"> and </w:t>
      </w:r>
      <w:proofErr w:type="spellStart"/>
      <w:r w:rsidRPr="00B4607D">
        <w:rPr>
          <w:rFonts w:ascii="Poppins" w:hAnsi="Poppins" w:cs="Poppins"/>
          <w:sz w:val="18"/>
          <w:szCs w:val="18"/>
        </w:rPr>
        <w:t>Simulation</w:t>
      </w:r>
      <w:proofErr w:type="spellEnd"/>
      <w:r w:rsidRPr="00B4607D">
        <w:rPr>
          <w:rFonts w:ascii="Poppins" w:hAnsi="Poppins" w:cs="Poppins"/>
          <w:sz w:val="18"/>
          <w:szCs w:val="18"/>
        </w:rPr>
        <w:t xml:space="preserve"> </w:t>
      </w:r>
      <w:proofErr w:type="spellStart"/>
      <w:r w:rsidRPr="00B4607D">
        <w:rPr>
          <w:rFonts w:ascii="Poppins" w:hAnsi="Poppins" w:cs="Poppins"/>
          <w:sz w:val="18"/>
          <w:szCs w:val="18"/>
        </w:rPr>
        <w:t>as</w:t>
      </w:r>
      <w:proofErr w:type="spellEnd"/>
      <w:r w:rsidRPr="00B4607D">
        <w:rPr>
          <w:rFonts w:ascii="Poppins" w:hAnsi="Poppins" w:cs="Poppins"/>
          <w:sz w:val="18"/>
          <w:szCs w:val="18"/>
        </w:rPr>
        <w:t xml:space="preserve"> a Service), simulazioni distribuite con automi controllati da intelligenza artificiale e interfacce HMI avanzate per il pilota. Infine, il </w:t>
      </w:r>
      <w:proofErr w:type="spellStart"/>
      <w:r w:rsidRPr="00B4607D">
        <w:rPr>
          <w:rFonts w:ascii="Poppins" w:hAnsi="Poppins" w:cs="Poppins"/>
          <w:sz w:val="18"/>
          <w:szCs w:val="18"/>
        </w:rPr>
        <w:t>DroneLab</w:t>
      </w:r>
      <w:proofErr w:type="spellEnd"/>
      <w:r w:rsidRPr="00B4607D">
        <w:rPr>
          <w:rFonts w:ascii="Poppins" w:hAnsi="Poppins" w:cs="Poppins"/>
          <w:sz w:val="18"/>
          <w:szCs w:val="18"/>
        </w:rPr>
        <w:t xml:space="preserve"> </w:t>
      </w:r>
      <w:r w:rsidR="009C5C6A" w:rsidRPr="00B4607D">
        <w:rPr>
          <w:rFonts w:ascii="Poppins" w:hAnsi="Poppins" w:cs="Poppins"/>
          <w:sz w:val="18"/>
          <w:szCs w:val="18"/>
        </w:rPr>
        <w:t xml:space="preserve">sarà </w:t>
      </w:r>
      <w:r w:rsidRPr="00B4607D">
        <w:rPr>
          <w:rFonts w:ascii="Poppins" w:hAnsi="Poppins" w:cs="Poppins"/>
          <w:sz w:val="18"/>
          <w:szCs w:val="18"/>
        </w:rPr>
        <w:t>dedicato alla ricerca sul volo autonomo, allo sviluppo di sistemi di missione e stazioni di terra avanzate, nonché all’integrazione e collaborazione tra sciami di droni. </w:t>
      </w:r>
    </w:p>
    <w:p w14:paraId="53B508E0" w14:textId="762B7A6F" w:rsidR="00C61030" w:rsidRPr="00B4607D" w:rsidRDefault="00C132F2" w:rsidP="006E192D">
      <w:pPr>
        <w:tabs>
          <w:tab w:val="left" w:pos="6498"/>
        </w:tabs>
        <w:spacing w:after="104" w:line="259" w:lineRule="auto"/>
        <w:ind w:right="7"/>
        <w:jc w:val="both"/>
        <w:rPr>
          <w:rFonts w:ascii="Poppins" w:hAnsi="Poppins" w:cs="Poppins"/>
          <w:sz w:val="18"/>
          <w:szCs w:val="18"/>
        </w:rPr>
      </w:pPr>
      <w:r w:rsidRPr="00B4607D">
        <w:rPr>
          <w:rFonts w:ascii="Poppins" w:hAnsi="Poppins" w:cs="Poppins"/>
          <w:sz w:val="18"/>
          <w:szCs w:val="18"/>
        </w:rPr>
        <w:t>L</w:t>
      </w:r>
      <w:r w:rsidR="00C61030" w:rsidRPr="00B4607D">
        <w:rPr>
          <w:rFonts w:ascii="Poppins" w:hAnsi="Poppins" w:cs="Poppins"/>
          <w:sz w:val="18"/>
          <w:szCs w:val="18"/>
        </w:rPr>
        <w:t xml:space="preserve">e parole di Daniele </w:t>
      </w:r>
      <w:proofErr w:type="spellStart"/>
      <w:r w:rsidR="00C61030" w:rsidRPr="00B4607D">
        <w:rPr>
          <w:rFonts w:ascii="Poppins" w:hAnsi="Poppins" w:cs="Poppins"/>
          <w:sz w:val="18"/>
          <w:szCs w:val="18"/>
        </w:rPr>
        <w:t>Misani</w:t>
      </w:r>
      <w:proofErr w:type="spellEnd"/>
      <w:r w:rsidR="00C61030" w:rsidRPr="00B4607D">
        <w:rPr>
          <w:rFonts w:ascii="Poppins" w:hAnsi="Poppins" w:cs="Poppins"/>
          <w:sz w:val="18"/>
          <w:szCs w:val="18"/>
        </w:rPr>
        <w:t>, CEO di TXT Group</w:t>
      </w:r>
      <w:r w:rsidR="00103CA6" w:rsidRPr="00B4607D">
        <w:rPr>
          <w:rFonts w:ascii="Poppins" w:hAnsi="Poppins" w:cs="Poppins"/>
          <w:sz w:val="18"/>
          <w:szCs w:val="18"/>
        </w:rPr>
        <w:t xml:space="preserve">: </w:t>
      </w:r>
      <w:r w:rsidR="00C61030" w:rsidRPr="00B4607D">
        <w:rPr>
          <w:rFonts w:ascii="Poppins" w:hAnsi="Poppins" w:cs="Poppins"/>
          <w:sz w:val="18"/>
          <w:szCs w:val="18"/>
        </w:rPr>
        <w:t>"La nostra collaborazione con il Politecnico di Torino rappresenta un'opportunità unica per innovare insieme</w:t>
      </w:r>
      <w:r w:rsidR="00DD6550" w:rsidRPr="00B4607D">
        <w:rPr>
          <w:rFonts w:ascii="Poppins" w:hAnsi="Poppins" w:cs="Poppins"/>
          <w:sz w:val="18"/>
          <w:szCs w:val="18"/>
        </w:rPr>
        <w:t xml:space="preserve"> </w:t>
      </w:r>
      <w:r w:rsidR="00BE4A67" w:rsidRPr="00B4607D">
        <w:rPr>
          <w:rFonts w:ascii="Poppins" w:hAnsi="Poppins" w:cs="Poppins"/>
          <w:sz w:val="18"/>
          <w:szCs w:val="18"/>
        </w:rPr>
        <w:t>e</w:t>
      </w:r>
      <w:r w:rsidR="00DD6550" w:rsidRPr="00B4607D">
        <w:rPr>
          <w:rFonts w:ascii="Poppins" w:hAnsi="Poppins" w:cs="Poppins"/>
          <w:sz w:val="18"/>
          <w:szCs w:val="18"/>
        </w:rPr>
        <w:t xml:space="preserve"> sviluppare soluzioni </w:t>
      </w:r>
      <w:r w:rsidR="00AE3379" w:rsidRPr="00B4607D">
        <w:rPr>
          <w:rFonts w:ascii="Poppins" w:hAnsi="Poppins" w:cs="Poppins"/>
          <w:sz w:val="18"/>
          <w:szCs w:val="18"/>
        </w:rPr>
        <w:t>di frontiera</w:t>
      </w:r>
      <w:r w:rsidR="00DD6550" w:rsidRPr="00B4607D">
        <w:rPr>
          <w:rFonts w:ascii="Poppins" w:hAnsi="Poppins" w:cs="Poppins"/>
          <w:sz w:val="18"/>
          <w:szCs w:val="18"/>
        </w:rPr>
        <w:t xml:space="preserve"> che rispondano alle esigenze dei clienti e del mercato aerospaziale del futuro</w:t>
      </w:r>
      <w:r w:rsidR="00C61030" w:rsidRPr="00B4607D">
        <w:rPr>
          <w:rFonts w:ascii="Poppins" w:hAnsi="Poppins" w:cs="Poppins"/>
          <w:sz w:val="18"/>
          <w:szCs w:val="18"/>
        </w:rPr>
        <w:t xml:space="preserve">, </w:t>
      </w:r>
      <w:r w:rsidR="00F3326A" w:rsidRPr="00B4607D">
        <w:rPr>
          <w:rFonts w:ascii="Poppins" w:hAnsi="Poppins" w:cs="Poppins"/>
          <w:sz w:val="18"/>
          <w:szCs w:val="18"/>
        </w:rPr>
        <w:t>l’</w:t>
      </w:r>
      <w:r w:rsidR="00AE3379" w:rsidRPr="00B4607D">
        <w:rPr>
          <w:rFonts w:ascii="Poppins" w:hAnsi="Poppins" w:cs="Poppins"/>
          <w:sz w:val="18"/>
          <w:szCs w:val="18"/>
        </w:rPr>
        <w:t xml:space="preserve">investimento </w:t>
      </w:r>
      <w:r w:rsidR="00F3326A" w:rsidRPr="00B4607D">
        <w:rPr>
          <w:rFonts w:ascii="Poppins" w:hAnsi="Poppins" w:cs="Poppins"/>
          <w:sz w:val="18"/>
          <w:szCs w:val="18"/>
        </w:rPr>
        <w:t xml:space="preserve">in questa </w:t>
      </w:r>
      <w:r w:rsidR="00AE3379" w:rsidRPr="00B4607D">
        <w:rPr>
          <w:rFonts w:ascii="Poppins" w:hAnsi="Poppins" w:cs="Poppins"/>
          <w:sz w:val="18"/>
          <w:szCs w:val="18"/>
        </w:rPr>
        <w:t>i</w:t>
      </w:r>
      <w:r w:rsidR="00A07006" w:rsidRPr="00B4607D">
        <w:rPr>
          <w:rFonts w:ascii="Poppins" w:hAnsi="Poppins" w:cs="Poppins"/>
          <w:sz w:val="18"/>
          <w:szCs w:val="18"/>
        </w:rPr>
        <w:t xml:space="preserve">nfrastruttura </w:t>
      </w:r>
      <w:r w:rsidR="00F3326A" w:rsidRPr="00B4607D">
        <w:rPr>
          <w:rFonts w:ascii="Poppins" w:hAnsi="Poppins" w:cs="Poppins"/>
          <w:sz w:val="18"/>
          <w:szCs w:val="18"/>
        </w:rPr>
        <w:t xml:space="preserve">permetterà di avere un luogo che sia </w:t>
      </w:r>
      <w:r w:rsidR="00122C35" w:rsidRPr="00B4607D">
        <w:rPr>
          <w:rFonts w:ascii="Poppins" w:hAnsi="Poppins" w:cs="Poppins"/>
          <w:sz w:val="18"/>
          <w:szCs w:val="18"/>
        </w:rPr>
        <w:t>un</w:t>
      </w:r>
      <w:r w:rsidR="00BE4A67" w:rsidRPr="00B4607D">
        <w:rPr>
          <w:rFonts w:ascii="Poppins" w:hAnsi="Poppins" w:cs="Poppins"/>
          <w:sz w:val="18"/>
          <w:szCs w:val="18"/>
        </w:rPr>
        <w:t xml:space="preserve"> ulteriore stimolo </w:t>
      </w:r>
      <w:r w:rsidR="00122C35" w:rsidRPr="00B4607D">
        <w:rPr>
          <w:rFonts w:ascii="Poppins" w:hAnsi="Poppins" w:cs="Poppins"/>
          <w:sz w:val="18"/>
          <w:szCs w:val="18"/>
        </w:rPr>
        <w:t xml:space="preserve">per il processo di </w:t>
      </w:r>
      <w:r w:rsidR="00A07006" w:rsidRPr="00B4607D">
        <w:rPr>
          <w:rFonts w:ascii="Poppins" w:hAnsi="Poppins" w:cs="Poppins"/>
          <w:sz w:val="18"/>
          <w:szCs w:val="18"/>
        </w:rPr>
        <w:t>innovazione</w:t>
      </w:r>
      <w:r w:rsidR="000C0315" w:rsidRPr="00B4607D">
        <w:rPr>
          <w:rFonts w:ascii="Poppins" w:hAnsi="Poppins" w:cs="Poppins"/>
          <w:sz w:val="18"/>
          <w:szCs w:val="18"/>
        </w:rPr>
        <w:t>.</w:t>
      </w:r>
      <w:r w:rsidR="00B368F8" w:rsidRPr="00B4607D">
        <w:rPr>
          <w:rFonts w:ascii="Poppins" w:hAnsi="Poppins" w:cs="Poppins"/>
          <w:sz w:val="18"/>
          <w:szCs w:val="18"/>
        </w:rPr>
        <w:t xml:space="preserve"> </w:t>
      </w:r>
      <w:bookmarkStart w:id="0" w:name="_Hlk208246469"/>
      <w:r w:rsidR="000C0315" w:rsidRPr="00B4607D">
        <w:rPr>
          <w:rFonts w:ascii="Poppins" w:hAnsi="Poppins" w:cs="Poppins"/>
          <w:sz w:val="18"/>
          <w:szCs w:val="18"/>
        </w:rPr>
        <w:t>Il Politecnico di Torino è da sempre un simbolo di eccellenza accademica, innovazione tecnologica e visione internazionale. Con la sua capacità di formare talenti, promuovere la ricerca avanzata e costruire ponti concreti tra mondo accademico e industria, rappresenta un punto di riferimento fondamentale per l’intero ecosistema dell’innovazione. Per TXT Group, collaborare con un’istituzione di tale prestigio significa condividere valori fondamentali come la centralità delle persone, la cultura dell’innovazione e l’investimento nel futuro.</w:t>
      </w:r>
      <w:r w:rsidR="00C61030" w:rsidRPr="00B4607D">
        <w:rPr>
          <w:rFonts w:ascii="Poppins" w:hAnsi="Poppins" w:cs="Poppins"/>
          <w:sz w:val="18"/>
          <w:szCs w:val="18"/>
        </w:rPr>
        <w:t>"</w:t>
      </w:r>
      <w:bookmarkEnd w:id="0"/>
    </w:p>
    <w:p w14:paraId="2A058013" w14:textId="19519123" w:rsidR="00B13E48" w:rsidRPr="004043B6" w:rsidRDefault="00B13E48" w:rsidP="00B13E48">
      <w:pPr>
        <w:tabs>
          <w:tab w:val="left" w:pos="6498"/>
        </w:tabs>
        <w:spacing w:after="104" w:line="259" w:lineRule="auto"/>
        <w:ind w:right="7"/>
        <w:jc w:val="both"/>
        <w:rPr>
          <w:rFonts w:ascii="Poppins" w:hAnsi="Poppins" w:cs="Poppins"/>
          <w:sz w:val="18"/>
          <w:szCs w:val="18"/>
        </w:rPr>
      </w:pPr>
      <w:bookmarkStart w:id="1" w:name="_Hlk208588137"/>
      <w:r w:rsidRPr="004043B6">
        <w:rPr>
          <w:rFonts w:ascii="Poppins" w:hAnsi="Poppins" w:cs="Poppins"/>
          <w:sz w:val="18"/>
          <w:szCs w:val="18"/>
        </w:rPr>
        <w:t xml:space="preserve">“Per il nostro Ateneo”, </w:t>
      </w:r>
      <w:r w:rsidR="006E6F42" w:rsidRPr="004043B6">
        <w:rPr>
          <w:rFonts w:ascii="Poppins" w:hAnsi="Poppins" w:cs="Poppins"/>
          <w:sz w:val="18"/>
          <w:szCs w:val="18"/>
        </w:rPr>
        <w:t>commenta</w:t>
      </w:r>
      <w:r w:rsidRPr="004043B6">
        <w:rPr>
          <w:rFonts w:ascii="Poppins" w:hAnsi="Poppins" w:cs="Poppins"/>
          <w:sz w:val="18"/>
          <w:szCs w:val="18"/>
        </w:rPr>
        <w:t xml:space="preserve"> la </w:t>
      </w:r>
      <w:r w:rsidR="006F135F" w:rsidRPr="004043B6">
        <w:rPr>
          <w:rFonts w:ascii="Poppins" w:hAnsi="Poppins" w:cs="Poppins"/>
          <w:sz w:val="18"/>
          <w:szCs w:val="18"/>
        </w:rPr>
        <w:t>Vicerettrice</w:t>
      </w:r>
      <w:r w:rsidRPr="004043B6">
        <w:rPr>
          <w:rFonts w:ascii="Poppins" w:hAnsi="Poppins" w:cs="Poppins"/>
          <w:sz w:val="18"/>
          <w:szCs w:val="18"/>
        </w:rPr>
        <w:t xml:space="preserve"> per l’innovazione scientifico-tecnologica del Politecnico Giuliana Mattiazzo, “il modello delle Infrastrutture di ricerca è diventato davvero centrale nello sviluppo delle nostre attività e grazie ai fondi del PNRR abbiamo potuto incrementare ulteriormente la nostra capacità di </w:t>
      </w:r>
      <w:r w:rsidRPr="004043B6">
        <w:rPr>
          <w:rFonts w:ascii="Poppins" w:hAnsi="Poppins" w:cs="Poppins"/>
          <w:sz w:val="18"/>
          <w:szCs w:val="18"/>
        </w:rPr>
        <w:lastRenderedPageBreak/>
        <w:t>favorire il trasferimento della conoscenza dall’accademia all’impresa. Questa nuova infrastruttura, poi, insiste su un settore, quello della filiera aeronautica, che per Torino e il Piemonte è stato in passato e sarà sicuramente nel prossimo futuro cruciale per lo sviluppo economico del territorio e nel quale il Politecnico può vantare una tradizione e un ruolo internazionale di primo piano”.</w:t>
      </w:r>
    </w:p>
    <w:bookmarkEnd w:id="1"/>
    <w:p w14:paraId="37ACE899" w14:textId="722320E4" w:rsidR="005B4543" w:rsidRPr="00B4607D" w:rsidRDefault="005B4543" w:rsidP="005B4543">
      <w:pPr>
        <w:tabs>
          <w:tab w:val="left" w:pos="6498"/>
        </w:tabs>
        <w:spacing w:after="104" w:line="259" w:lineRule="auto"/>
        <w:ind w:right="7"/>
        <w:jc w:val="both"/>
        <w:rPr>
          <w:rFonts w:ascii="Poppins" w:hAnsi="Poppins" w:cs="Poppins"/>
          <w:sz w:val="18"/>
          <w:szCs w:val="18"/>
        </w:rPr>
      </w:pPr>
      <w:r w:rsidRPr="004043B6">
        <w:rPr>
          <w:rFonts w:ascii="Poppins" w:hAnsi="Poppins" w:cs="Poppins"/>
          <w:sz w:val="18"/>
          <w:szCs w:val="18"/>
        </w:rPr>
        <w:t>“</w:t>
      </w:r>
      <w:r w:rsidR="00E46C19" w:rsidRPr="004043B6">
        <w:rPr>
          <w:rFonts w:ascii="Poppins" w:hAnsi="Poppins" w:cs="Poppins"/>
          <w:sz w:val="18"/>
          <w:szCs w:val="18"/>
        </w:rPr>
        <w:t>ISM4Italy</w:t>
      </w:r>
      <w:r w:rsidR="00CE6F61" w:rsidRPr="004043B6">
        <w:rPr>
          <w:rFonts w:ascii="Poppins" w:hAnsi="Poppins" w:cs="Poppins"/>
          <w:sz w:val="18"/>
          <w:szCs w:val="18"/>
        </w:rPr>
        <w:t xml:space="preserve"> integra iniziative industriali e progetti di ricerca, puntando a promuovere una solida coesione tra università, aziende e centri di ricerca</w:t>
      </w:r>
      <w:r w:rsidRPr="004043B6">
        <w:rPr>
          <w:rFonts w:ascii="Poppins" w:hAnsi="Poppins" w:cs="Poppins"/>
          <w:sz w:val="18"/>
          <w:szCs w:val="18"/>
        </w:rPr>
        <w:t xml:space="preserve"> in particolare su progetti ad alto livello di maturità tecnologica, una novità assoluta per il panorama nazionale”</w:t>
      </w:r>
      <w:r w:rsidR="006E6F42" w:rsidRPr="004043B6">
        <w:rPr>
          <w:rFonts w:ascii="Poppins" w:hAnsi="Poppins" w:cs="Poppins"/>
          <w:sz w:val="18"/>
          <w:szCs w:val="18"/>
        </w:rPr>
        <w:t>, aggiunge Giorgio Guglieri, Direttore del Dipartimento di Ingegneria Meccanica e Aerospaziale del Politecnico di Torino e coordinatore di ISM4Italy.</w:t>
      </w:r>
    </w:p>
    <w:p w14:paraId="79E25A35" w14:textId="07DB69E9" w:rsidR="00B366A2" w:rsidRPr="00B768F1" w:rsidRDefault="00DE7A3B" w:rsidP="000229AD">
      <w:pPr>
        <w:tabs>
          <w:tab w:val="left" w:pos="6498"/>
        </w:tabs>
        <w:spacing w:after="104" w:line="259" w:lineRule="auto"/>
        <w:ind w:right="7"/>
        <w:jc w:val="both"/>
        <w:rPr>
          <w:rFonts w:ascii="Poppins" w:hAnsi="Poppins" w:cs="Poppins"/>
          <w:b/>
          <w:sz w:val="18"/>
          <w:szCs w:val="18"/>
        </w:rPr>
      </w:pPr>
      <w:r w:rsidRPr="00B4607D">
        <w:rPr>
          <w:rFonts w:ascii="Poppins" w:hAnsi="Poppins" w:cs="Poppins"/>
          <w:sz w:val="18"/>
          <w:szCs w:val="18"/>
        </w:rPr>
        <w:t xml:space="preserve">Il </w:t>
      </w:r>
      <w:r w:rsidR="00A17A94" w:rsidRPr="00B4607D">
        <w:rPr>
          <w:rFonts w:ascii="Poppins" w:hAnsi="Poppins" w:cs="Poppins"/>
          <w:sz w:val="18"/>
          <w:szCs w:val="18"/>
        </w:rPr>
        <w:t>bando ISM4Italy</w:t>
      </w:r>
      <w:r w:rsidRPr="00B4607D">
        <w:rPr>
          <w:rFonts w:ascii="Poppins" w:hAnsi="Poppins" w:cs="Poppins"/>
          <w:sz w:val="18"/>
          <w:szCs w:val="18"/>
        </w:rPr>
        <w:t xml:space="preserve"> </w:t>
      </w:r>
      <w:r w:rsidR="00AA7DC3" w:rsidRPr="00B4607D">
        <w:rPr>
          <w:rFonts w:ascii="Poppins" w:hAnsi="Poppins" w:cs="Poppins"/>
          <w:sz w:val="18"/>
          <w:szCs w:val="18"/>
        </w:rPr>
        <w:t xml:space="preserve">del Politecnico </w:t>
      </w:r>
      <w:r w:rsidRPr="00B4607D">
        <w:rPr>
          <w:rFonts w:ascii="Poppins" w:hAnsi="Poppins" w:cs="Poppins"/>
          <w:sz w:val="18"/>
          <w:szCs w:val="18"/>
        </w:rPr>
        <w:t xml:space="preserve">si inserisce nell’ambizioso ecosistema di innovazione delineato dal Centro Nazionale per la Mobilità Sostenibile (MOST), rappresentandone la naturale </w:t>
      </w:r>
      <w:r w:rsidR="0055193D" w:rsidRPr="00B4607D">
        <w:rPr>
          <w:rFonts w:ascii="Poppins" w:hAnsi="Poppins" w:cs="Poppins"/>
          <w:sz w:val="18"/>
          <w:szCs w:val="18"/>
        </w:rPr>
        <w:t>continuazione</w:t>
      </w:r>
      <w:r w:rsidRPr="00B4607D">
        <w:rPr>
          <w:rFonts w:ascii="Poppins" w:hAnsi="Poppins" w:cs="Poppins"/>
          <w:sz w:val="18"/>
          <w:szCs w:val="18"/>
        </w:rPr>
        <w:t>. Un punto di forza significativo è la collaborazione strategica con il centro, in cui TXT Group è attivamente coinvolto in ben quattro progetti nell’ambito dello Spoke 1, dedicato alla mobilità aerea sostenibile</w:t>
      </w:r>
      <w:r w:rsidR="00A01760" w:rsidRPr="00B4607D">
        <w:rPr>
          <w:rFonts w:ascii="Poppins" w:hAnsi="Poppins" w:cs="Poppins"/>
          <w:sz w:val="18"/>
          <w:szCs w:val="18"/>
        </w:rPr>
        <w:t xml:space="preserve"> e nell’osservatorio IOSCA</w:t>
      </w:r>
      <w:r w:rsidR="006A68D7" w:rsidRPr="00B4607D">
        <w:rPr>
          <w:rFonts w:ascii="Poppins" w:hAnsi="Poppins" w:cs="Poppins"/>
          <w:sz w:val="18"/>
          <w:szCs w:val="18"/>
        </w:rPr>
        <w:t xml:space="preserve"> </w:t>
      </w:r>
      <w:r w:rsidR="00AF4123" w:rsidRPr="00B4607D">
        <w:rPr>
          <w:rFonts w:ascii="Poppins" w:hAnsi="Poppins" w:cs="Poppins"/>
          <w:sz w:val="18"/>
          <w:szCs w:val="18"/>
        </w:rPr>
        <w:t xml:space="preserve">dove TXT </w:t>
      </w:r>
      <w:r w:rsidR="00EC37B6" w:rsidRPr="00B4607D">
        <w:rPr>
          <w:rFonts w:ascii="Poppins" w:hAnsi="Poppins" w:cs="Poppins"/>
          <w:sz w:val="18"/>
          <w:szCs w:val="18"/>
        </w:rPr>
        <w:t xml:space="preserve">Group </w:t>
      </w:r>
      <w:r w:rsidR="00AF4123" w:rsidRPr="00B4607D">
        <w:rPr>
          <w:rFonts w:ascii="Poppins" w:hAnsi="Poppins" w:cs="Poppins"/>
          <w:sz w:val="18"/>
          <w:szCs w:val="18"/>
        </w:rPr>
        <w:t>è partner digitale dell’iniziativa.</w:t>
      </w:r>
      <w:r w:rsidRPr="00B4607D">
        <w:rPr>
          <w:rFonts w:ascii="Poppins" w:hAnsi="Poppins" w:cs="Poppins"/>
          <w:sz w:val="18"/>
          <w:szCs w:val="18"/>
        </w:rPr>
        <w:t xml:space="preserve"> Questo approccio, che unisce ricerca accademica, innovazione industriale e tecnologie emergenti, avrà un impatto decisivo nel rafforzare l’ecosistema aerospaziale </w:t>
      </w:r>
      <w:r w:rsidRPr="00B4607D">
        <w:rPr>
          <w:rFonts w:ascii="Poppins" w:hAnsi="Poppins" w:cs="Poppins"/>
          <w:sz w:val="18"/>
          <w:szCs w:val="18"/>
        </w:rPr>
        <w:lastRenderedPageBreak/>
        <w:t>italiano, accrescendo la competitività del settore su scala nazionale ed europea.</w:t>
      </w:r>
      <w:r w:rsidR="004D3D57" w:rsidRPr="00B4607D">
        <w:rPr>
          <w:rFonts w:ascii="Poppins" w:hAnsi="Poppins" w:cs="Poppins"/>
          <w:noProof/>
          <w:sz w:val="14"/>
          <w:szCs w:val="14"/>
          <w:lang w:val="en-US"/>
        </w:rPr>
        <mc:AlternateContent>
          <mc:Choice Requires="wps">
            <w:drawing>
              <wp:inline distT="0" distB="0" distL="0" distR="0" wp14:anchorId="183B2C35" wp14:editId="034BA839">
                <wp:extent cx="6096000" cy="4622800"/>
                <wp:effectExtent l="0" t="0" r="19050" b="25400"/>
                <wp:docPr id="1" name="Rectangle: Rounded Corners 1"/>
                <wp:cNvGraphicFramePr/>
                <a:graphic xmlns:a="http://schemas.openxmlformats.org/drawingml/2006/main">
                  <a:graphicData uri="http://schemas.microsoft.com/office/word/2010/wordprocessingShape">
                    <wps:wsp>
                      <wps:cNvSpPr/>
                      <wps:spPr>
                        <a:xfrm>
                          <a:off x="0" y="0"/>
                          <a:ext cx="6096000" cy="4622800"/>
                        </a:xfrm>
                        <a:prstGeom prst="roundRect">
                          <a:avLst>
                            <a:gd name="adj" fmla="val 12015"/>
                          </a:avLst>
                        </a:prstGeom>
                        <a:noFill/>
                        <a:ln w="9525">
                          <a:solidFill>
                            <a:srgbClr val="00CFB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0DD597" w14:textId="53FAFEA2" w:rsidR="007D422D" w:rsidRPr="00273679" w:rsidRDefault="00EE3D6A" w:rsidP="007D422D">
                            <w:pPr>
                              <w:jc w:val="both"/>
                              <w:rPr>
                                <w:rFonts w:ascii="Poppins" w:hAnsi="Poppins" w:cs="Poppins"/>
                                <w:b/>
                                <w:bCs/>
                                <w:color w:val="000000" w:themeColor="text1"/>
                                <w:sz w:val="14"/>
                                <w:szCs w:val="14"/>
                              </w:rPr>
                            </w:pPr>
                            <w:r w:rsidRPr="00273679">
                              <w:rPr>
                                <w:rFonts w:ascii="Poppins" w:hAnsi="Poppins" w:cs="Poppins"/>
                                <w:b/>
                                <w:bCs/>
                                <w:color w:val="000000" w:themeColor="text1"/>
                                <w:sz w:val="14"/>
                                <w:szCs w:val="14"/>
                              </w:rPr>
                              <w:t>Su</w:t>
                            </w:r>
                            <w:r w:rsidR="007D422D" w:rsidRPr="00273679">
                              <w:rPr>
                                <w:rFonts w:ascii="Poppins" w:hAnsi="Poppins" w:cs="Poppins"/>
                                <w:b/>
                                <w:bCs/>
                                <w:color w:val="000000" w:themeColor="text1"/>
                                <w:sz w:val="14"/>
                                <w:szCs w:val="14"/>
                              </w:rPr>
                              <w:t xml:space="preserve"> TXT Group</w:t>
                            </w:r>
                          </w:p>
                          <w:p w14:paraId="5D21A65D" w14:textId="35773B39" w:rsidR="00D370E5" w:rsidRPr="007D422D" w:rsidRDefault="009D4897" w:rsidP="00994257">
                            <w:pPr>
                              <w:jc w:val="both"/>
                              <w:rPr>
                                <w:rFonts w:ascii="Poppins" w:hAnsi="Poppins" w:cs="Poppins"/>
                                <w:color w:val="000000" w:themeColor="text1"/>
                                <w:sz w:val="14"/>
                                <w:szCs w:val="14"/>
                              </w:rPr>
                            </w:pPr>
                            <w:r w:rsidRPr="009D4897">
                              <w:rPr>
                                <w:rFonts w:ascii="Poppins" w:hAnsi="Poppins" w:cs="Poppins"/>
                                <w:color w:val="000000" w:themeColor="text1"/>
                                <w:sz w:val="14"/>
                                <w:szCs w:val="14"/>
                              </w:rPr>
                              <w:t xml:space="preserve">TXT è un gruppo tecnologico italiano con forte presenza internazionale, che si posiziona come polo di innovazione e di competenze avanzate per digitalizzare prodotti e processi aziendali e creare valore tangibile in settori ad alta complessità. Vero e proprio ecosistema integrato di tech-company di eccellenza, TXT è in grado di operare in modo trasversale su molteplici mercati, con un forte focus su Aerospazio, Difesa e Digital Finance, dove il gruppo fa leva sulla propria forte propensione all’innovazione e capacità di sviluppo tecnologico e ingegneristiche di ultima generazione. La profonda conoscenza dei processi di trasformazione digitale, inoltre, trova la sua massima espressione in settori come Pubblica Amministrazione, Sanità, Manifattura e Transportation, dove la società vanta la realizzazione di progetti all’avanguardia su tutto il territorio italiano. L’unione tra competenze tecnologiche e capacità di creare esperienze innovative per i clienti ha permesso a TXT di espandersi anche nel comparto del </w:t>
                            </w:r>
                            <w:r w:rsidR="003B719F" w:rsidRPr="003B719F">
                              <w:rPr>
                                <w:rFonts w:ascii="Poppins" w:hAnsi="Poppins" w:cs="Poppins"/>
                                <w:color w:val="000000" w:themeColor="text1"/>
                                <w:sz w:val="14"/>
                                <w:szCs w:val="14"/>
                              </w:rPr>
                              <w:t>Martech. Il Gruppo – fondato nel 1989 – è quotato alla Borsa di Milano (segmento Star) dal 2000 e vanta un fatturato superiore ai 300 milioni di euro (dati 2024). Con oltre 3 mila dipendenti distribuiti in 20 sedi nel mondo, TXT è un player tech globale con un solido presidio in America, Asia ed Europa</w:t>
                            </w:r>
                            <w:r w:rsidR="00354501">
                              <w:rPr>
                                <w:rFonts w:ascii="Poppins" w:hAnsi="Poppins" w:cs="Poppins"/>
                                <w:color w:val="000000" w:themeColor="text1"/>
                                <w:sz w:val="14"/>
                                <w:szCs w:val="14"/>
                              </w:rPr>
                              <w:t xml:space="preserve">. </w:t>
                            </w:r>
                            <w:r w:rsidR="00EE3D6A">
                              <w:rPr>
                                <w:rFonts w:ascii="Poppins" w:hAnsi="Poppins" w:cs="Poppins"/>
                                <w:color w:val="000000" w:themeColor="text1"/>
                                <w:sz w:val="14"/>
                                <w:szCs w:val="14"/>
                              </w:rPr>
                              <w:t xml:space="preserve"> </w:t>
                            </w:r>
                            <w:hyperlink r:id="rId11" w:history="1">
                              <w:r w:rsidR="00EE3D6A" w:rsidRPr="00EE3D6A">
                                <w:rPr>
                                  <w:rStyle w:val="Hyperlink"/>
                                  <w:rFonts w:ascii="Poppins" w:hAnsi="Poppins" w:cs="Poppins"/>
                                  <w:sz w:val="14"/>
                                  <w:szCs w:val="14"/>
                                </w:rPr>
                                <w:t>www.txtgroup.com</w:t>
                              </w:r>
                            </w:hyperlink>
                            <w:r w:rsidR="00D370E5" w:rsidRPr="007D422D">
                              <w:rPr>
                                <w:rFonts w:ascii="Poppins" w:hAnsi="Poppins" w:cs="Poppins"/>
                                <w:color w:val="000000" w:themeColor="text1"/>
                                <w:sz w:val="14"/>
                                <w:szCs w:val="14"/>
                              </w:rPr>
                              <w:t>.</w:t>
                            </w:r>
                          </w:p>
                          <w:p w14:paraId="4E2AB108" w14:textId="100537EB" w:rsidR="007D422D" w:rsidRPr="007D422D" w:rsidRDefault="00EE3D6A" w:rsidP="007D422D">
                            <w:pPr>
                              <w:jc w:val="both"/>
                              <w:rPr>
                                <w:rFonts w:ascii="Poppins" w:hAnsi="Poppins" w:cs="Poppins"/>
                                <w:b/>
                                <w:bCs/>
                                <w:color w:val="000000" w:themeColor="text1"/>
                                <w:sz w:val="14"/>
                                <w:szCs w:val="14"/>
                              </w:rPr>
                            </w:pPr>
                            <w:r>
                              <w:rPr>
                                <w:rFonts w:ascii="Poppins" w:hAnsi="Poppins" w:cs="Poppins"/>
                                <w:b/>
                                <w:bCs/>
                                <w:color w:val="000000" w:themeColor="text1"/>
                                <w:sz w:val="14"/>
                                <w:szCs w:val="14"/>
                              </w:rPr>
                              <w:t>Su</w:t>
                            </w:r>
                            <w:r w:rsidR="007D422D" w:rsidRPr="007D422D">
                              <w:rPr>
                                <w:rFonts w:ascii="Poppins" w:hAnsi="Poppins" w:cs="Poppins"/>
                                <w:b/>
                                <w:bCs/>
                                <w:color w:val="000000" w:themeColor="text1"/>
                                <w:sz w:val="14"/>
                                <w:szCs w:val="14"/>
                              </w:rPr>
                              <w:t xml:space="preserve"> Politecnico di Torino</w:t>
                            </w:r>
                          </w:p>
                          <w:p w14:paraId="56D64BCF" w14:textId="41D84A0F" w:rsidR="007D422D" w:rsidRPr="007D422D" w:rsidRDefault="006E6A80" w:rsidP="006E6A80">
                            <w:pPr>
                              <w:jc w:val="both"/>
                              <w:rPr>
                                <w:rFonts w:ascii="Poppins" w:hAnsi="Poppins" w:cs="Poppins"/>
                                <w:color w:val="000000" w:themeColor="text1"/>
                                <w:sz w:val="14"/>
                                <w:szCs w:val="14"/>
                              </w:rPr>
                            </w:pPr>
                            <w:r w:rsidRPr="00B4607D">
                              <w:rPr>
                                <w:rFonts w:ascii="Poppins" w:hAnsi="Poppins" w:cs="Poppins"/>
                                <w:color w:val="000000" w:themeColor="text1"/>
                                <w:sz w:val="14"/>
                                <w:szCs w:val="14"/>
                              </w:rPr>
                              <w:t>Il Politecnico di Torino è un'università con una forte vocazione internazionale, che opera nei settori dell’ingegneria, dell’architettura e della tecnologia, svolgendo attività di ricerca, formazione e promozione sui temi dell’innovazione e della sostenibilità. Fondato come Scuola per Ingegneri nel 1859, è il più antico ateneo tecnico italiano. Oggi, il Politecnico abbraccia le transizioni digitali, ecologiche e sociali, posizionandosi come leader accademico globale e motore di sviluppo territoriale. Grazie al suo approccio interdisciplinare, il Politecnico promuove la collaborazione tra mondo accademico, industria e società, favorisce una formazione inclusiva, l’apprendimento permanente e una ricerca all’avanguardia orientata alla risoluzione delle sfide globali. È riconosciuto a livello internazionale per la qualità della produzione scientifica, la competitività nella ricerca e l’attenzione all’imprenditorialità.</w:t>
                            </w:r>
                            <w:r w:rsidR="008B5DE8" w:rsidRPr="00B4607D">
                              <w:rPr>
                                <w:rFonts w:ascii="Poppins" w:hAnsi="Poppins" w:cs="Poppins"/>
                                <w:color w:val="000000" w:themeColor="text1"/>
                                <w:sz w:val="14"/>
                                <w:szCs w:val="14"/>
                              </w:rPr>
                              <w:t>. Per ulteriori informazioni</w:t>
                            </w:r>
                            <w:r w:rsidR="00EE3D6A" w:rsidRPr="00B4607D">
                              <w:rPr>
                                <w:rFonts w:ascii="Poppins" w:hAnsi="Poppins" w:cs="Poppins"/>
                                <w:color w:val="000000" w:themeColor="text1"/>
                                <w:sz w:val="14"/>
                                <w:szCs w:val="14"/>
                              </w:rPr>
                              <w:t xml:space="preserve"> </w:t>
                            </w:r>
                            <w:hyperlink r:id="rId12" w:tgtFrame="_new" w:history="1">
                              <w:r w:rsidR="007D422D" w:rsidRPr="00B4607D">
                                <w:rPr>
                                  <w:rStyle w:val="Hyperlink"/>
                                  <w:rFonts w:ascii="Poppins" w:hAnsi="Poppins" w:cs="Poppins"/>
                                  <w:sz w:val="14"/>
                                  <w:szCs w:val="14"/>
                                </w:rPr>
                                <w:t>www.polito.it</w:t>
                              </w:r>
                            </w:hyperlink>
                            <w:r w:rsidR="007D422D" w:rsidRPr="00B4607D">
                              <w:rPr>
                                <w:rFonts w:ascii="Poppins" w:hAnsi="Poppins" w:cs="Poppins"/>
                                <w:color w:val="000000" w:themeColor="text1"/>
                                <w:sz w:val="14"/>
                                <w:szCs w:val="14"/>
                              </w:rPr>
                              <w:t>.</w:t>
                            </w:r>
                          </w:p>
                          <w:p w14:paraId="7D7178BA" w14:textId="3F8C8F45" w:rsidR="002450ED" w:rsidRPr="00EE3D6A" w:rsidRDefault="002450ED" w:rsidP="002A2016">
                            <w:pPr>
                              <w:jc w:val="both"/>
                              <w:rPr>
                                <w:rFonts w:ascii="Poppins" w:hAnsi="Poppins" w:cs="Poppins"/>
                                <w:color w:val="000000" w:themeColor="text1"/>
                                <w:sz w:val="14"/>
                                <w:szCs w:val="14"/>
                              </w:rPr>
                            </w:pPr>
                          </w:p>
                        </w:txbxContent>
                      </wps:txbx>
                      <wps:bodyPr rot="0" spcFirstLastPara="0" vertOverflow="overflow" horzOverflow="overflow" vert="horz" wrap="square" lIns="91440" tIns="72000" rIns="91440" bIns="45720" numCol="1" spcCol="0" rtlCol="0" fromWordArt="0" anchor="ctr" anchorCtr="0" forceAA="0" upright="1" compatLnSpc="1">
                        <a:prstTxWarp prst="textNoShape">
                          <a:avLst/>
                        </a:prstTxWarp>
                        <a:noAutofit/>
                      </wps:bodyPr>
                    </wps:wsp>
                  </a:graphicData>
                </a:graphic>
              </wp:inline>
            </w:drawing>
          </mc:Choice>
          <mc:Fallback>
            <w:pict>
              <v:roundrect w14:anchorId="183B2C35" id="Rectangle: Rounded Corners 1" o:spid="_x0000_s1026" style="width:480pt;height:364pt;visibility:visible;mso-wrap-style:square;mso-left-percent:-10001;mso-top-percent:-10001;mso-position-horizontal:absolute;mso-position-horizontal-relative:char;mso-position-vertical:absolute;mso-position-vertical-relative:line;mso-left-percent:-10001;mso-top-percent:-10001;v-text-anchor:middle" arcsize="78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" filled="f" strokecolor="#00cfb4">
                <v:textbox inset=",2mm">
                  <w:txbxContent>
                    <w:p w14:paraId="1A0DD597" w14:textId="53FAFEA2" w:rsidR="007D422D" w:rsidRPr="00273679" w:rsidRDefault="00EE3D6A" w:rsidP="007D422D">
                      <w:pPr>
                        <w:jc w:val="both"/>
                        <w:rPr>
                          <w:rFonts w:ascii="Poppins" w:hAnsi="Poppins" w:cs="Poppins"/>
                          <w:b/>
                          <w:bCs/>
                          <w:color w:val="000000" w:themeColor="text1"/>
                          <w:sz w:val="14"/>
                          <w:szCs w:val="14"/>
                        </w:rPr>
                      </w:pPr>
                      <w:r w:rsidRPr="00273679">
                        <w:rPr>
                          <w:rFonts w:ascii="Poppins" w:hAnsi="Poppins" w:cs="Poppins"/>
                          <w:b/>
                          <w:bCs/>
                          <w:color w:val="000000" w:themeColor="text1"/>
                          <w:sz w:val="14"/>
                          <w:szCs w:val="14"/>
                        </w:rPr>
                        <w:t>Su</w:t>
                      </w:r>
                      <w:r w:rsidR="007D422D" w:rsidRPr="00273679">
                        <w:rPr>
                          <w:rFonts w:ascii="Poppins" w:hAnsi="Poppins" w:cs="Poppins"/>
                          <w:b/>
                          <w:bCs/>
                          <w:color w:val="000000" w:themeColor="text1"/>
                          <w:sz w:val="14"/>
                          <w:szCs w:val="14"/>
                        </w:rPr>
                        <w:t xml:space="preserve"> TXT Group</w:t>
                      </w:r>
                    </w:p>
                    <w:p w14:paraId="5D21A65D" w14:textId="35773B39" w:rsidR="00D370E5" w:rsidRPr="007D422D" w:rsidRDefault="009D4897" w:rsidP="00994257">
                      <w:pPr>
                        <w:jc w:val="both"/>
                        <w:rPr>
                          <w:rFonts w:ascii="Poppins" w:hAnsi="Poppins" w:cs="Poppins"/>
                          <w:color w:val="000000" w:themeColor="text1"/>
                          <w:sz w:val="14"/>
                          <w:szCs w:val="14"/>
                        </w:rPr>
                      </w:pPr>
                      <w:r w:rsidRPr="009D4897">
                        <w:rPr>
                          <w:rFonts w:ascii="Poppins" w:hAnsi="Poppins" w:cs="Poppins"/>
                          <w:color w:val="000000" w:themeColor="text1"/>
                          <w:sz w:val="14"/>
                          <w:szCs w:val="14"/>
                        </w:rPr>
                        <w:t xml:space="preserve">TXT è un gruppo tecnologico italiano con forte presenza internazionale, che si posiziona come polo di innovazione e di competenze avanzate per digitalizzare prodotti e processi aziendali e creare valore tangibile in settori ad alta complessità. Vero e proprio ecosistema integrato di tech-company di eccellenza, TXT è in grado di operare in modo trasversale su molteplici mercati, con un forte focus su Aerospazio, Difesa e Digital Finance, dove il gruppo fa leva sulla propria forte propensione all’innovazione e capacità di sviluppo tecnologico e ingegneristiche di ultima generazione. La profonda conoscenza dei processi di trasformazione digitale, inoltre, trova la sua massima espressione in settori come Pubblica Amministrazione, Sanità, Manifattura e </w:t>
                      </w:r>
                      <w:proofErr w:type="spellStart"/>
                      <w:r w:rsidRPr="009D4897">
                        <w:rPr>
                          <w:rFonts w:ascii="Poppins" w:hAnsi="Poppins" w:cs="Poppins"/>
                          <w:color w:val="000000" w:themeColor="text1"/>
                          <w:sz w:val="14"/>
                          <w:szCs w:val="14"/>
                        </w:rPr>
                        <w:t>Transportation</w:t>
                      </w:r>
                      <w:proofErr w:type="spellEnd"/>
                      <w:r w:rsidRPr="009D4897">
                        <w:rPr>
                          <w:rFonts w:ascii="Poppins" w:hAnsi="Poppins" w:cs="Poppins"/>
                          <w:color w:val="000000" w:themeColor="text1"/>
                          <w:sz w:val="14"/>
                          <w:szCs w:val="14"/>
                        </w:rPr>
                        <w:t xml:space="preserve">, dove la società vanta la realizzazione di progetti all’avanguardia su tutto il territorio italiano. L’unione tra competenze tecnologiche e capacità di creare esperienze innovative per i clienti ha permesso a TXT di espandersi anche nel comparto del </w:t>
                      </w:r>
                      <w:proofErr w:type="spellStart"/>
                      <w:r w:rsidR="003B719F" w:rsidRPr="003B719F">
                        <w:rPr>
                          <w:rFonts w:ascii="Poppins" w:hAnsi="Poppins" w:cs="Poppins"/>
                          <w:color w:val="000000" w:themeColor="text1"/>
                          <w:sz w:val="14"/>
                          <w:szCs w:val="14"/>
                        </w:rPr>
                        <w:t>Martech</w:t>
                      </w:r>
                      <w:proofErr w:type="spellEnd"/>
                      <w:r w:rsidR="003B719F" w:rsidRPr="003B719F">
                        <w:rPr>
                          <w:rFonts w:ascii="Poppins" w:hAnsi="Poppins" w:cs="Poppins"/>
                          <w:color w:val="000000" w:themeColor="text1"/>
                          <w:sz w:val="14"/>
                          <w:szCs w:val="14"/>
                        </w:rPr>
                        <w:t>. Il Gruppo – fondato nel 1989 – è quotato alla Borsa di Milano (segmento Star) dal 2000 e vanta un fatturato superiore ai 300 milioni di euro (dati 2024). Con oltre 3 mila dipendenti distribuiti in 20 sedi nel mondo, TXT è un player tech globale con un solido presidio in America, Asia ed Europa</w:t>
                      </w:r>
                      <w:r w:rsidR="00354501">
                        <w:rPr>
                          <w:rFonts w:ascii="Poppins" w:hAnsi="Poppins" w:cs="Poppins"/>
                          <w:color w:val="000000" w:themeColor="text1"/>
                          <w:sz w:val="14"/>
                          <w:szCs w:val="14"/>
                        </w:rPr>
                        <w:t xml:space="preserve">. </w:t>
                      </w:r>
                      <w:r w:rsidR="00EE3D6A">
                        <w:rPr>
                          <w:rFonts w:ascii="Poppins" w:hAnsi="Poppins" w:cs="Poppins"/>
                          <w:color w:val="000000" w:themeColor="text1"/>
                          <w:sz w:val="14"/>
                          <w:szCs w:val="14"/>
                        </w:rPr>
                        <w:t xml:space="preserve"> </w:t>
                      </w:r>
                      <w:hyperlink r:id="rId13" w:history="1">
                        <w:r w:rsidR="00EE3D6A" w:rsidRPr="00EE3D6A">
                          <w:rPr>
                            <w:rStyle w:val="Collegamentoipertestuale"/>
                            <w:rFonts w:ascii="Poppins" w:hAnsi="Poppins" w:cs="Poppins"/>
                            <w:sz w:val="14"/>
                            <w:szCs w:val="14"/>
                          </w:rPr>
                          <w:t>www.txtgroup.com</w:t>
                        </w:r>
                      </w:hyperlink>
                      <w:r w:rsidR="00D370E5" w:rsidRPr="007D422D">
                        <w:rPr>
                          <w:rFonts w:ascii="Poppins" w:hAnsi="Poppins" w:cs="Poppins"/>
                          <w:color w:val="000000" w:themeColor="text1"/>
                          <w:sz w:val="14"/>
                          <w:szCs w:val="14"/>
                        </w:rPr>
                        <w:t>.</w:t>
                      </w:r>
                    </w:p>
                    <w:p w14:paraId="4E2AB108" w14:textId="100537EB" w:rsidR="007D422D" w:rsidRPr="007D422D" w:rsidRDefault="00EE3D6A" w:rsidP="007D422D">
                      <w:pPr>
                        <w:jc w:val="both"/>
                        <w:rPr>
                          <w:rFonts w:ascii="Poppins" w:hAnsi="Poppins" w:cs="Poppins"/>
                          <w:b/>
                          <w:bCs/>
                          <w:color w:val="000000" w:themeColor="text1"/>
                          <w:sz w:val="14"/>
                          <w:szCs w:val="14"/>
                        </w:rPr>
                      </w:pPr>
                      <w:r>
                        <w:rPr>
                          <w:rFonts w:ascii="Poppins" w:hAnsi="Poppins" w:cs="Poppins"/>
                          <w:b/>
                          <w:bCs/>
                          <w:color w:val="000000" w:themeColor="text1"/>
                          <w:sz w:val="14"/>
                          <w:szCs w:val="14"/>
                        </w:rPr>
                        <w:t>Su</w:t>
                      </w:r>
                      <w:r w:rsidR="007D422D" w:rsidRPr="007D422D">
                        <w:rPr>
                          <w:rFonts w:ascii="Poppins" w:hAnsi="Poppins" w:cs="Poppins"/>
                          <w:b/>
                          <w:bCs/>
                          <w:color w:val="000000" w:themeColor="text1"/>
                          <w:sz w:val="14"/>
                          <w:szCs w:val="14"/>
                        </w:rPr>
                        <w:t xml:space="preserve"> Politecnico di Torino</w:t>
                      </w:r>
                    </w:p>
                    <w:p w14:paraId="56D64BCF" w14:textId="41D84A0F" w:rsidR="007D422D" w:rsidRPr="007D422D" w:rsidRDefault="006E6A80" w:rsidP="006E6A80">
                      <w:pPr>
                        <w:jc w:val="both"/>
                        <w:rPr>
                          <w:rFonts w:ascii="Poppins" w:hAnsi="Poppins" w:cs="Poppins"/>
                          <w:color w:val="000000" w:themeColor="text1"/>
                          <w:sz w:val="14"/>
                          <w:szCs w:val="14"/>
                        </w:rPr>
                      </w:pPr>
                      <w:r w:rsidRPr="00B4607D">
                        <w:rPr>
                          <w:rFonts w:ascii="Poppins" w:hAnsi="Poppins" w:cs="Poppins"/>
                          <w:color w:val="000000" w:themeColor="text1"/>
                          <w:sz w:val="14"/>
                          <w:szCs w:val="14"/>
                        </w:rPr>
                        <w:t xml:space="preserve">Il Politecnico di Torino è un'università con una forte vocazione internazionale, che opera nei settori dell’ingegneria, dell’architettura e della tecnologia, svolgendo attività di ricerca, formazione e promozione sui temi dell’innovazione e della sostenibilità. Fondato come Scuola per Ingegneri nel 1859, è il più antico ateneo tecnico italiano. Oggi, il Politecnico abbraccia le transizioni digitali, ecologiche e sociali, posizionandosi come leader accademico globale e motore di sviluppo territoriale. Grazie al suo approccio interdisciplinare, il Politecnico promuove la collaborazione tra mondo accademico, industria e società, favorisce una formazione inclusiva, l’apprendimento permanente e una ricerca all’avanguardia orientata alla risoluzione delle sfide globali. È riconosciuto a livello internazionale per la qualità della produzione scientifica, la competitività nella ricerca e l’attenzione </w:t>
                      </w:r>
                      <w:proofErr w:type="gramStart"/>
                      <w:r w:rsidRPr="00B4607D">
                        <w:rPr>
                          <w:rFonts w:ascii="Poppins" w:hAnsi="Poppins" w:cs="Poppins"/>
                          <w:color w:val="000000" w:themeColor="text1"/>
                          <w:sz w:val="14"/>
                          <w:szCs w:val="14"/>
                        </w:rPr>
                        <w:t>all’imprenditorialità.</w:t>
                      </w:r>
                      <w:r w:rsidR="008B5DE8" w:rsidRPr="00B4607D">
                        <w:rPr>
                          <w:rFonts w:ascii="Poppins" w:hAnsi="Poppins" w:cs="Poppins"/>
                          <w:color w:val="000000" w:themeColor="text1"/>
                          <w:sz w:val="14"/>
                          <w:szCs w:val="14"/>
                        </w:rPr>
                        <w:t>.</w:t>
                      </w:r>
                      <w:proofErr w:type="gramEnd"/>
                      <w:r w:rsidR="008B5DE8" w:rsidRPr="00B4607D">
                        <w:rPr>
                          <w:rFonts w:ascii="Poppins" w:hAnsi="Poppins" w:cs="Poppins"/>
                          <w:color w:val="000000" w:themeColor="text1"/>
                          <w:sz w:val="14"/>
                          <w:szCs w:val="14"/>
                        </w:rPr>
                        <w:t xml:space="preserve"> Per ulteriori informazioni</w:t>
                      </w:r>
                      <w:r w:rsidR="00EE3D6A" w:rsidRPr="00B4607D">
                        <w:rPr>
                          <w:rFonts w:ascii="Poppins" w:hAnsi="Poppins" w:cs="Poppins"/>
                          <w:color w:val="000000" w:themeColor="text1"/>
                          <w:sz w:val="14"/>
                          <w:szCs w:val="14"/>
                        </w:rPr>
                        <w:t xml:space="preserve"> </w:t>
                      </w:r>
                      <w:hyperlink r:id="rId14" w:tgtFrame="_new" w:history="1">
                        <w:r w:rsidR="007D422D" w:rsidRPr="00B4607D">
                          <w:rPr>
                            <w:rStyle w:val="Collegamentoipertestuale"/>
                            <w:rFonts w:ascii="Poppins" w:hAnsi="Poppins" w:cs="Poppins"/>
                            <w:sz w:val="14"/>
                            <w:szCs w:val="14"/>
                          </w:rPr>
                          <w:t>www.polito.it</w:t>
                        </w:r>
                      </w:hyperlink>
                      <w:r w:rsidR="007D422D" w:rsidRPr="00B4607D">
                        <w:rPr>
                          <w:rFonts w:ascii="Poppins" w:hAnsi="Poppins" w:cs="Poppins"/>
                          <w:color w:val="000000" w:themeColor="text1"/>
                          <w:sz w:val="14"/>
                          <w:szCs w:val="14"/>
                        </w:rPr>
                        <w:t>.</w:t>
                      </w:r>
                    </w:p>
                    <w:p w14:paraId="7D7178BA" w14:textId="3F8C8F45" w:rsidR="002450ED" w:rsidRPr="00EE3D6A" w:rsidRDefault="002450ED" w:rsidP="002A2016">
                      <w:pPr>
                        <w:jc w:val="both"/>
                        <w:rPr>
                          <w:rFonts w:ascii="Poppins" w:hAnsi="Poppins" w:cs="Poppins"/>
                          <w:color w:val="000000" w:themeColor="text1"/>
                          <w:sz w:val="14"/>
                          <w:szCs w:val="14"/>
                        </w:rPr>
                      </w:pPr>
                    </w:p>
                  </w:txbxContent>
                </v:textbox>
                <w10:anchorlock/>
              </v:roundrect>
            </w:pict>
          </mc:Fallback>
        </mc:AlternateConten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7E7AB2" w:rsidRPr="006E6A80" w14:paraId="5739377A" w14:textId="77777777" w:rsidTr="006E6A80">
        <w:tc>
          <w:tcPr>
            <w:tcW w:w="9639" w:type="dxa"/>
          </w:tcPr>
          <w:p w14:paraId="63B36BB1" w14:textId="77777777" w:rsidR="00DB05E5" w:rsidRPr="00B4607D" w:rsidRDefault="00DB05E5" w:rsidP="00994257">
            <w:pPr>
              <w:jc w:val="both"/>
              <w:rPr>
                <w:rFonts w:ascii="Poppins" w:hAnsi="Poppins" w:cs="Poppins"/>
                <w:b/>
                <w:bCs/>
                <w:sz w:val="14"/>
                <w:szCs w:val="14"/>
              </w:rPr>
            </w:pPr>
          </w:p>
          <w:p w14:paraId="03960EF8" w14:textId="6F3E6851" w:rsidR="00257B9C" w:rsidRPr="00B4607D" w:rsidRDefault="00257B9C" w:rsidP="00994257">
            <w:pPr>
              <w:jc w:val="both"/>
              <w:rPr>
                <w:rFonts w:ascii="Poppins" w:hAnsi="Poppins" w:cs="Poppins"/>
                <w:b/>
                <w:bCs/>
                <w:sz w:val="14"/>
                <w:szCs w:val="14"/>
              </w:rPr>
            </w:pPr>
            <w:r w:rsidRPr="00B4607D">
              <w:rPr>
                <w:rFonts w:ascii="Poppins" w:hAnsi="Poppins" w:cs="Poppins"/>
                <w:b/>
                <w:bCs/>
                <w:sz w:val="14"/>
                <w:szCs w:val="14"/>
              </w:rPr>
              <w:t>Per ulteriori informazioni:</w:t>
            </w:r>
          </w:p>
          <w:p w14:paraId="6F83E14A" w14:textId="77777777" w:rsidR="00257B9C" w:rsidRPr="00B4607D" w:rsidRDefault="00257B9C" w:rsidP="00994257">
            <w:pPr>
              <w:jc w:val="both"/>
              <w:rPr>
                <w:rFonts w:ascii="Poppins" w:hAnsi="Poppins" w:cs="Poppins"/>
                <w:b/>
                <w:bCs/>
                <w:sz w:val="14"/>
                <w:szCs w:val="14"/>
              </w:rPr>
            </w:pPr>
          </w:p>
          <w:p w14:paraId="28E47818" w14:textId="77777777" w:rsidR="006E6A80" w:rsidRPr="00B4607D" w:rsidRDefault="006E6A80" w:rsidP="000229AD">
            <w:pPr>
              <w:jc w:val="both"/>
              <w:rPr>
                <w:rFonts w:ascii="Poppins" w:hAnsi="Poppins" w:cs="Poppins"/>
                <w:b/>
                <w:bCs/>
                <w:sz w:val="14"/>
                <w:szCs w:val="14"/>
              </w:rPr>
            </w:pPr>
            <w:r w:rsidRPr="00B4607D">
              <w:rPr>
                <w:rFonts w:ascii="Poppins" w:hAnsi="Poppins" w:cs="Poppins"/>
                <w:b/>
                <w:bCs/>
                <w:sz w:val="14"/>
                <w:szCs w:val="14"/>
              </w:rPr>
              <w:t>TXT</w:t>
            </w:r>
          </w:p>
          <w:p w14:paraId="39D7BF60" w14:textId="35F591BB" w:rsidR="00276168" w:rsidRPr="00B4607D" w:rsidRDefault="007A199A" w:rsidP="000229AD">
            <w:pPr>
              <w:jc w:val="both"/>
              <w:rPr>
                <w:rFonts w:ascii="Poppins" w:hAnsi="Poppins" w:cs="Poppins"/>
                <w:sz w:val="14"/>
                <w:szCs w:val="14"/>
              </w:rPr>
            </w:pPr>
            <w:r w:rsidRPr="00B4607D">
              <w:rPr>
                <w:rFonts w:ascii="Poppins" w:hAnsi="Poppins" w:cs="Poppins"/>
                <w:sz w:val="14"/>
                <w:szCs w:val="14"/>
              </w:rPr>
              <w:t xml:space="preserve">Fabrizio Azzellini </w:t>
            </w:r>
          </w:p>
          <w:p w14:paraId="24D589C4" w14:textId="22FBF607" w:rsidR="00276168" w:rsidRPr="00B768F1" w:rsidRDefault="007A199A" w:rsidP="000229AD">
            <w:pPr>
              <w:jc w:val="both"/>
              <w:rPr>
                <w:rFonts w:ascii="Poppins" w:hAnsi="Poppins" w:cs="Poppins"/>
                <w:sz w:val="14"/>
                <w:szCs w:val="14"/>
                <w:lang w:val="en-GB"/>
              </w:rPr>
            </w:pPr>
            <w:r w:rsidRPr="00B768F1">
              <w:rPr>
                <w:rFonts w:ascii="Poppins" w:hAnsi="Poppins" w:cs="Poppins"/>
                <w:i/>
                <w:iCs/>
                <w:sz w:val="14"/>
                <w:szCs w:val="14"/>
                <w:lang w:val="en-GB"/>
              </w:rPr>
              <w:t xml:space="preserve">Group Director </w:t>
            </w:r>
            <w:r w:rsidR="00B540C2" w:rsidRPr="00B768F1">
              <w:rPr>
                <w:rFonts w:ascii="Poppins" w:hAnsi="Poppins" w:cs="Poppins"/>
                <w:i/>
                <w:iCs/>
                <w:sz w:val="14"/>
                <w:szCs w:val="14"/>
                <w:lang w:val="en-GB"/>
              </w:rPr>
              <w:t>of Marketing &amp; Communication</w:t>
            </w:r>
            <w:r w:rsidR="00276168" w:rsidRPr="00B768F1">
              <w:rPr>
                <w:rFonts w:ascii="Poppins" w:hAnsi="Poppins" w:cs="Poppins"/>
                <w:i/>
                <w:iCs/>
                <w:sz w:val="14"/>
                <w:szCs w:val="14"/>
                <w:lang w:val="en-GB"/>
              </w:rPr>
              <w:t xml:space="preserve"> Communication </w:t>
            </w:r>
          </w:p>
          <w:p w14:paraId="48DA0433" w14:textId="46585402" w:rsidR="00276168" w:rsidRPr="00B4607D" w:rsidRDefault="008D36DB" w:rsidP="000229AD">
            <w:pPr>
              <w:jc w:val="both"/>
              <w:rPr>
                <w:rFonts w:ascii="Poppins" w:hAnsi="Poppins" w:cs="Poppins"/>
                <w:sz w:val="14"/>
                <w:szCs w:val="14"/>
              </w:rPr>
            </w:pPr>
            <w:r w:rsidRPr="00B4607D">
              <w:rPr>
                <w:rFonts w:ascii="Poppins" w:hAnsi="Poppins" w:cs="Poppins"/>
                <w:sz w:val="14"/>
                <w:szCs w:val="14"/>
              </w:rPr>
              <w:t xml:space="preserve">E: </w:t>
            </w:r>
            <w:r w:rsidR="00B540C2" w:rsidRPr="00B4607D">
              <w:rPr>
                <w:rFonts w:ascii="Poppins" w:hAnsi="Poppins" w:cs="Poppins"/>
                <w:sz w:val="14"/>
                <w:szCs w:val="14"/>
              </w:rPr>
              <w:t>fabrizio</w:t>
            </w:r>
            <w:r w:rsidRPr="00B4607D">
              <w:rPr>
                <w:rFonts w:ascii="Poppins" w:hAnsi="Poppins" w:cs="Poppins"/>
                <w:sz w:val="14"/>
                <w:szCs w:val="14"/>
              </w:rPr>
              <w:t>.</w:t>
            </w:r>
            <w:r w:rsidR="00B540C2" w:rsidRPr="00B4607D">
              <w:rPr>
                <w:rFonts w:ascii="Poppins" w:hAnsi="Poppins" w:cs="Poppins"/>
                <w:sz w:val="14"/>
                <w:szCs w:val="14"/>
              </w:rPr>
              <w:t>azzellini</w:t>
            </w:r>
            <w:r w:rsidRPr="00B4607D">
              <w:rPr>
                <w:rFonts w:ascii="Poppins" w:hAnsi="Poppins" w:cs="Poppins"/>
                <w:sz w:val="14"/>
                <w:szCs w:val="14"/>
              </w:rPr>
              <w:t>@txtgroup.com</w:t>
            </w:r>
          </w:p>
          <w:p w14:paraId="01DD54E5" w14:textId="3A3EFAAD" w:rsidR="00276168" w:rsidRPr="00B4607D" w:rsidRDefault="00276168" w:rsidP="000229AD">
            <w:pPr>
              <w:jc w:val="both"/>
              <w:rPr>
                <w:rFonts w:ascii="Poppins" w:hAnsi="Poppins" w:cs="Poppins"/>
                <w:sz w:val="14"/>
                <w:szCs w:val="14"/>
              </w:rPr>
            </w:pPr>
            <w:r w:rsidRPr="00B4607D">
              <w:rPr>
                <w:rFonts w:ascii="Poppins" w:hAnsi="Poppins" w:cs="Poppins"/>
                <w:sz w:val="14"/>
                <w:szCs w:val="14"/>
              </w:rPr>
              <w:t xml:space="preserve">M: +39 348 </w:t>
            </w:r>
            <w:r w:rsidR="00B540C2" w:rsidRPr="00B4607D">
              <w:rPr>
                <w:rFonts w:ascii="Poppins" w:hAnsi="Poppins" w:cs="Poppins"/>
                <w:sz w:val="14"/>
                <w:szCs w:val="14"/>
              </w:rPr>
              <w:t>384</w:t>
            </w:r>
            <w:r w:rsidRPr="00B4607D">
              <w:rPr>
                <w:rFonts w:ascii="Poppins" w:hAnsi="Poppins" w:cs="Poppins"/>
                <w:sz w:val="14"/>
                <w:szCs w:val="14"/>
              </w:rPr>
              <w:t xml:space="preserve"> </w:t>
            </w:r>
            <w:r w:rsidR="009D4F8D" w:rsidRPr="00B4607D">
              <w:rPr>
                <w:rFonts w:ascii="Poppins" w:hAnsi="Poppins" w:cs="Poppins"/>
                <w:sz w:val="14"/>
                <w:szCs w:val="14"/>
              </w:rPr>
              <w:t>9885</w:t>
            </w:r>
            <w:r w:rsidRPr="00B4607D">
              <w:rPr>
                <w:rFonts w:ascii="Poppins" w:hAnsi="Poppins" w:cs="Poppins"/>
                <w:sz w:val="14"/>
                <w:szCs w:val="14"/>
              </w:rPr>
              <w:t> </w:t>
            </w:r>
          </w:p>
          <w:p w14:paraId="69896601" w14:textId="77777777" w:rsidR="00C12D66" w:rsidRPr="00B4607D" w:rsidRDefault="00C12D66" w:rsidP="000229AD">
            <w:pPr>
              <w:jc w:val="both"/>
              <w:rPr>
                <w:rFonts w:ascii="Poppins" w:hAnsi="Poppins" w:cs="Poppins"/>
                <w:sz w:val="14"/>
                <w:szCs w:val="14"/>
              </w:rPr>
            </w:pPr>
          </w:p>
          <w:p w14:paraId="092575E4" w14:textId="0FA2D883" w:rsidR="006E6A80" w:rsidRPr="00B4607D" w:rsidRDefault="00C12D66" w:rsidP="000F7A60">
            <w:pPr>
              <w:rPr>
                <w:rFonts w:ascii="Poppins" w:hAnsi="Poppins" w:cs="Poppins"/>
                <w:b/>
                <w:bCs/>
                <w:sz w:val="14"/>
                <w:szCs w:val="14"/>
              </w:rPr>
            </w:pPr>
            <w:r w:rsidRPr="00B4607D">
              <w:rPr>
                <w:rFonts w:ascii="Poppins" w:hAnsi="Poppins" w:cs="Poppins"/>
                <w:b/>
                <w:bCs/>
                <w:sz w:val="14"/>
                <w:szCs w:val="14"/>
              </w:rPr>
              <w:t>Politecnico di Torino</w:t>
            </w:r>
            <w:r w:rsidR="006E6A80" w:rsidRPr="00B4607D">
              <w:rPr>
                <w:rFonts w:ascii="Poppins" w:hAnsi="Poppins" w:cs="Poppins"/>
                <w:b/>
                <w:bCs/>
                <w:sz w:val="14"/>
                <w:szCs w:val="14"/>
              </w:rPr>
              <w:t xml:space="preserve"> – Ufficio stampa e web</w:t>
            </w:r>
          </w:p>
          <w:p w14:paraId="49F1A665" w14:textId="77777777" w:rsidR="006E6A80" w:rsidRPr="00B4607D" w:rsidRDefault="006E6A80" w:rsidP="006E6A80">
            <w:pPr>
              <w:rPr>
                <w:rFonts w:ascii="Poppins" w:hAnsi="Poppins" w:cs="Poppins"/>
                <w:sz w:val="14"/>
                <w:szCs w:val="14"/>
              </w:rPr>
            </w:pPr>
            <w:r w:rsidRPr="00B4607D">
              <w:rPr>
                <w:rFonts w:ascii="Poppins" w:hAnsi="Poppins" w:cs="Poppins"/>
                <w:sz w:val="14"/>
                <w:szCs w:val="14"/>
              </w:rPr>
              <w:t xml:space="preserve">Resp. Silvia Brannetti, Anita Botta, David Trangoni </w:t>
            </w:r>
          </w:p>
          <w:p w14:paraId="1521EF51" w14:textId="6D85D6E7" w:rsidR="00C12D66" w:rsidRPr="006E6A80" w:rsidRDefault="006E6A80" w:rsidP="006E6A80">
            <w:pPr>
              <w:rPr>
                <w:rFonts w:ascii="Poppins" w:hAnsi="Poppins" w:cs="Poppins"/>
                <w:sz w:val="14"/>
                <w:szCs w:val="14"/>
                <w:lang w:val="en-US"/>
              </w:rPr>
            </w:pPr>
            <w:r w:rsidRPr="00B4607D">
              <w:rPr>
                <w:rFonts w:ascii="Poppins" w:hAnsi="Poppins" w:cs="Poppins"/>
                <w:sz w:val="14"/>
                <w:szCs w:val="14"/>
                <w:lang w:val="en-US"/>
              </w:rPr>
              <w:t>tel. +39 011 0906319/</w:t>
            </w:r>
            <w:proofErr w:type="gramStart"/>
            <w:r w:rsidRPr="00B4607D">
              <w:rPr>
                <w:rFonts w:ascii="Poppins" w:hAnsi="Poppins" w:cs="Poppins"/>
                <w:sz w:val="14"/>
                <w:szCs w:val="14"/>
                <w:lang w:val="en-US"/>
              </w:rPr>
              <w:t>3329  –</w:t>
            </w:r>
            <w:proofErr w:type="gramEnd"/>
            <w:r w:rsidRPr="00B4607D">
              <w:rPr>
                <w:rFonts w:ascii="Poppins" w:hAnsi="Poppins" w:cs="Poppins"/>
                <w:sz w:val="14"/>
                <w:szCs w:val="14"/>
                <w:lang w:val="en-US"/>
              </w:rPr>
              <w:t xml:space="preserve">  relazioni.media@polito.it</w:t>
            </w:r>
          </w:p>
          <w:p w14:paraId="277D5250" w14:textId="77777777" w:rsidR="007E7AB2" w:rsidRPr="006E6A80" w:rsidRDefault="007E7AB2" w:rsidP="000229AD">
            <w:pPr>
              <w:jc w:val="both"/>
              <w:rPr>
                <w:rFonts w:ascii="Poppins" w:hAnsi="Poppins" w:cs="Poppins"/>
                <w:sz w:val="14"/>
                <w:szCs w:val="14"/>
                <w:lang w:val="en-US"/>
              </w:rPr>
            </w:pPr>
          </w:p>
        </w:tc>
      </w:tr>
    </w:tbl>
    <w:p w14:paraId="4D7A99AF" w14:textId="7366B0E1" w:rsidR="00D019A9" w:rsidRPr="006E6A80" w:rsidRDefault="00D019A9" w:rsidP="000229AD">
      <w:pPr>
        <w:jc w:val="both"/>
        <w:rPr>
          <w:sz w:val="14"/>
          <w:szCs w:val="14"/>
          <w:lang w:val="en-US"/>
        </w:rPr>
      </w:pPr>
    </w:p>
    <w:p w14:paraId="459C8D91" w14:textId="21EFC7D3" w:rsidR="00D019A9" w:rsidRPr="006E6A80" w:rsidRDefault="00D019A9" w:rsidP="000229AD">
      <w:pPr>
        <w:jc w:val="both"/>
        <w:rPr>
          <w:sz w:val="14"/>
          <w:szCs w:val="14"/>
          <w:lang w:val="en-US"/>
        </w:rPr>
      </w:pPr>
    </w:p>
    <w:p w14:paraId="06D19C75" w14:textId="326BEDD3" w:rsidR="00D019A9" w:rsidRPr="006E6A80" w:rsidRDefault="00D019A9" w:rsidP="000229AD">
      <w:pPr>
        <w:jc w:val="both"/>
        <w:rPr>
          <w:sz w:val="14"/>
          <w:szCs w:val="14"/>
          <w:lang w:val="en-US"/>
        </w:rPr>
      </w:pPr>
    </w:p>
    <w:sectPr w:rsidR="00D019A9" w:rsidRPr="006E6A80" w:rsidSect="00F67D9E">
      <w:headerReference w:type="default" r:id="rId15"/>
      <w:footerReference w:type="default" r:id="rId16"/>
      <w:pgSz w:w="11906" w:h="16838" w:code="9"/>
      <w:pgMar w:top="2835" w:right="1134" w:bottom="720"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E9975" w14:textId="77777777" w:rsidR="00F02642" w:rsidRDefault="00F02642" w:rsidP="00B86A35">
      <w:pPr>
        <w:spacing w:after="0" w:line="240" w:lineRule="auto"/>
      </w:pPr>
      <w:r>
        <w:separator/>
      </w:r>
    </w:p>
  </w:endnote>
  <w:endnote w:type="continuationSeparator" w:id="0">
    <w:p w14:paraId="5DB4761E" w14:textId="77777777" w:rsidR="00F02642" w:rsidRDefault="00F02642" w:rsidP="00B86A35">
      <w:pPr>
        <w:spacing w:after="0" w:line="240" w:lineRule="auto"/>
      </w:pPr>
      <w:r>
        <w:continuationSeparator/>
      </w:r>
    </w:p>
  </w:endnote>
  <w:endnote w:type="continuationNotice" w:id="1">
    <w:p w14:paraId="5C32185F" w14:textId="77777777" w:rsidR="00F02642" w:rsidRDefault="00F026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oppins">
    <w:panose1 w:val="00000500000000000000"/>
    <w:charset w:val="4D"/>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MinionPro-Regular">
    <w:altName w:val="Calibri"/>
    <w:panose1 w:val="020B0604020202020204"/>
    <w:charset w:val="00"/>
    <w:family w:val="auto"/>
    <w:notTrueType/>
    <w:pitch w:val="default"/>
    <w:sig w:usb0="00000003" w:usb1="00000000" w:usb2="00000000" w:usb3="00000000" w:csb0="00000001" w:csb1="00000000"/>
  </w:font>
  <w:font w:name="Yu Mincho Light">
    <w:panose1 w:val="020203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Poppins SemiBold">
    <w:panose1 w:val="00000700000000000000"/>
    <w:charset w:val="4D"/>
    <w:family w:val="auto"/>
    <w:pitch w:val="variable"/>
    <w:sig w:usb0="00008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Poppins Medium">
    <w:panose1 w:val="00000600000000000000"/>
    <w:charset w:val="4D"/>
    <w:family w:val="auto"/>
    <w:pitch w:val="variable"/>
    <w:sig w:usb0="00008007" w:usb1="00000000" w:usb2="00000000" w:usb3="00000000" w:csb0="00000093" w:csb1="00000000"/>
  </w:font>
  <w:font w:name="Poppins Light">
    <w:panose1 w:val="00000400000000000000"/>
    <w:charset w:val="4D"/>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46428" w14:textId="4E775DF5" w:rsidR="00653898" w:rsidRDefault="00653898" w:rsidP="00653898">
    <w:pPr>
      <w:pStyle w:val="NormalParagraphStyle"/>
      <w:spacing w:line="240" w:lineRule="auto"/>
      <w:jc w:val="center"/>
      <w:rPr>
        <w:rFonts w:ascii="Poppins Medium" w:hAnsi="Poppins Medium" w:cs="Poppins Medium"/>
        <w:color w:val="404040"/>
        <w:sz w:val="12"/>
        <w:szCs w:val="12"/>
        <w:lang w:val="fr-FR"/>
      </w:rPr>
    </w:pPr>
    <w:r>
      <w:rPr>
        <w:rFonts w:ascii="Poppins Medium" w:hAnsi="Poppins Medium" w:cs="Poppins Medium"/>
        <w:noProof/>
        <w:color w:val="404040"/>
        <w:sz w:val="12"/>
        <w:szCs w:val="12"/>
        <w:lang w:val="fr-FR"/>
      </w:rPr>
      <w:drawing>
        <wp:inline distT="0" distB="0" distL="0" distR="0" wp14:anchorId="10B63F00" wp14:editId="545C5B57">
          <wp:extent cx="5724525" cy="28575"/>
          <wp:effectExtent l="0" t="0" r="9525" b="952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28575"/>
                  </a:xfrm>
                  <a:prstGeom prst="rect">
                    <a:avLst/>
                  </a:prstGeom>
                  <a:noFill/>
                  <a:ln>
                    <a:noFill/>
                  </a:ln>
                </pic:spPr>
              </pic:pic>
            </a:graphicData>
          </a:graphic>
        </wp:inline>
      </w:drawing>
    </w:r>
  </w:p>
  <w:p w14:paraId="4EE31F55" w14:textId="59C93248" w:rsidR="00653898" w:rsidRPr="00AB0C98" w:rsidRDefault="00653898" w:rsidP="00B900FB">
    <w:pPr>
      <w:pStyle w:val="NormalParagraphStyle"/>
      <w:keepLines/>
      <w:spacing w:line="240" w:lineRule="auto"/>
      <w:jc w:val="center"/>
      <w:rPr>
        <w:rFonts w:ascii="Poppins" w:hAnsi="Poppins" w:cs="Poppins"/>
        <w:color w:val="404040"/>
        <w:sz w:val="14"/>
        <w:szCs w:val="14"/>
        <w:vertAlign w:val="subscript"/>
        <w:lang w:val="fr-FR"/>
      </w:rPr>
    </w:pPr>
  </w:p>
  <w:p w14:paraId="6E051717" w14:textId="4DB9B4EF" w:rsidR="00853EDC" w:rsidRDefault="00653898" w:rsidP="00B80088">
    <w:pPr>
      <w:pStyle w:val="NormalParagraphStyle"/>
      <w:keepLines/>
      <w:suppressAutoHyphens/>
      <w:spacing w:line="240" w:lineRule="auto"/>
      <w:jc w:val="center"/>
      <w:rPr>
        <w:rFonts w:ascii="Poppins" w:hAnsi="Poppins" w:cs="Poppins"/>
        <w:color w:val="000000" w:themeColor="text1"/>
        <w:sz w:val="14"/>
        <w:szCs w:val="14"/>
        <w:lang w:val="it-IT"/>
      </w:rPr>
    </w:pPr>
    <w:r w:rsidRPr="00292425">
      <w:rPr>
        <w:rFonts w:ascii="Poppins" w:hAnsi="Poppins" w:cs="Poppins"/>
        <w:b/>
        <w:bCs/>
        <w:color w:val="404040"/>
        <w:sz w:val="14"/>
        <w:szCs w:val="14"/>
        <w:lang w:val="fr-FR"/>
      </w:rPr>
      <w:t xml:space="preserve">TXT e-solutions </w:t>
    </w:r>
    <w:proofErr w:type="spellStart"/>
    <w:r w:rsidRPr="00292425">
      <w:rPr>
        <w:rFonts w:ascii="Poppins" w:hAnsi="Poppins" w:cs="Poppins"/>
        <w:b/>
        <w:bCs/>
        <w:color w:val="404040"/>
        <w:sz w:val="14"/>
        <w:szCs w:val="14"/>
        <w:lang w:val="fr-FR"/>
      </w:rPr>
      <w:t>S.p.A</w:t>
    </w:r>
    <w:proofErr w:type="spellEnd"/>
    <w:r w:rsidRPr="00AB0C98">
      <w:rPr>
        <w:rFonts w:ascii="Poppins" w:hAnsi="Poppins" w:cs="Poppins"/>
        <w:color w:val="404040"/>
        <w:sz w:val="14"/>
        <w:szCs w:val="14"/>
        <w:lang w:val="fr-FR"/>
      </w:rPr>
      <w:t xml:space="preserve">., </w:t>
    </w:r>
    <w:r w:rsidRPr="00AB0C98">
      <w:rPr>
        <w:rFonts w:ascii="Poppins" w:hAnsi="Poppins" w:cs="Poppins"/>
        <w:color w:val="000000" w:themeColor="text1"/>
        <w:sz w:val="14"/>
        <w:szCs w:val="14"/>
        <w:lang w:val="it-IT"/>
      </w:rPr>
      <w:t xml:space="preserve">Via </w:t>
    </w:r>
    <w:r w:rsidR="005E35D7">
      <w:rPr>
        <w:rFonts w:ascii="Poppins" w:hAnsi="Poppins" w:cs="Poppins"/>
        <w:color w:val="000000" w:themeColor="text1"/>
        <w:sz w:val="14"/>
        <w:szCs w:val="14"/>
        <w:lang w:val="it-IT"/>
      </w:rPr>
      <w:t>Milano, 150</w:t>
    </w:r>
    <w:r w:rsidRPr="00AB0C98">
      <w:rPr>
        <w:rFonts w:ascii="Poppins" w:hAnsi="Poppins" w:cs="Poppins"/>
        <w:color w:val="000000" w:themeColor="text1"/>
        <w:sz w:val="14"/>
        <w:szCs w:val="14"/>
        <w:lang w:val="it-IT"/>
      </w:rPr>
      <w:t xml:space="preserve"> - </w:t>
    </w:r>
    <w:r w:rsidR="005E35D7">
      <w:rPr>
        <w:rFonts w:ascii="Poppins" w:hAnsi="Poppins" w:cs="Poppins"/>
        <w:color w:val="000000" w:themeColor="text1"/>
        <w:sz w:val="14"/>
        <w:szCs w:val="14"/>
        <w:lang w:val="it-IT"/>
      </w:rPr>
      <w:t>20093</w:t>
    </w:r>
    <w:r w:rsidRPr="00AB0C98">
      <w:rPr>
        <w:rFonts w:ascii="Poppins" w:hAnsi="Poppins" w:cs="Poppins"/>
        <w:color w:val="000000" w:themeColor="text1"/>
        <w:sz w:val="14"/>
        <w:szCs w:val="14"/>
        <w:lang w:val="it-IT"/>
      </w:rPr>
      <w:t xml:space="preserve"> </w:t>
    </w:r>
    <w:r w:rsidR="005E35D7">
      <w:rPr>
        <w:rFonts w:ascii="Poppins" w:hAnsi="Poppins" w:cs="Poppins"/>
        <w:color w:val="000000" w:themeColor="text1"/>
        <w:sz w:val="14"/>
        <w:szCs w:val="14"/>
        <w:lang w:val="it-IT"/>
      </w:rPr>
      <w:t>Cologno Monzese</w:t>
    </w:r>
    <w:r w:rsidR="00054E20">
      <w:rPr>
        <w:rFonts w:ascii="Poppins" w:hAnsi="Poppins" w:cs="Poppins"/>
        <w:color w:val="000000" w:themeColor="text1"/>
        <w:sz w:val="14"/>
        <w:szCs w:val="14"/>
        <w:lang w:val="it-IT"/>
      </w:rPr>
      <w:t xml:space="preserve"> (MI) - </w:t>
    </w:r>
    <w:r w:rsidRPr="00AB0C98">
      <w:rPr>
        <w:rFonts w:ascii="Poppins" w:hAnsi="Poppins" w:cs="Poppins"/>
        <w:color w:val="000000" w:themeColor="text1"/>
        <w:sz w:val="14"/>
        <w:szCs w:val="14"/>
        <w:lang w:val="it-IT"/>
      </w:rPr>
      <w:t xml:space="preserve">Italy, Tel. +39 02 257711 Fax. +39 02 2578994, </w:t>
    </w:r>
  </w:p>
  <w:p w14:paraId="2E2716F1" w14:textId="7A44BA2C" w:rsidR="00853EDC" w:rsidRDefault="00653898" w:rsidP="00B80088">
    <w:pPr>
      <w:pStyle w:val="NormalParagraphStyle"/>
      <w:keepLines/>
      <w:suppressAutoHyphens/>
      <w:spacing w:line="240" w:lineRule="auto"/>
      <w:jc w:val="center"/>
      <w:rPr>
        <w:rFonts w:ascii="Poppins" w:hAnsi="Poppins" w:cs="Poppins"/>
        <w:sz w:val="14"/>
        <w:szCs w:val="14"/>
        <w:lang w:val="it-IT"/>
      </w:rPr>
    </w:pPr>
    <w:r w:rsidRPr="00AB0C98">
      <w:rPr>
        <w:rFonts w:ascii="Poppins" w:hAnsi="Poppins" w:cs="Poppins"/>
        <w:color w:val="000000" w:themeColor="text1"/>
        <w:sz w:val="14"/>
        <w:szCs w:val="14"/>
        <w:lang w:val="it-IT"/>
      </w:rPr>
      <w:t>PEC</w:t>
    </w:r>
    <w:r w:rsidR="00BB7913" w:rsidRPr="006426F9">
      <w:rPr>
        <w:lang w:val="it-IT"/>
      </w:rPr>
      <w:t xml:space="preserve"> </w:t>
    </w:r>
    <w:hyperlink r:id="rId2" w:history="1">
      <w:r w:rsidR="00BB7913" w:rsidRPr="00F6528D">
        <w:rPr>
          <w:rStyle w:val="Hyperlink"/>
          <w:rFonts w:ascii="Poppins" w:hAnsi="Poppins" w:cs="Poppins"/>
          <w:sz w:val="14"/>
          <w:szCs w:val="14"/>
          <w:lang w:val="it-IT"/>
        </w:rPr>
        <w:t>txtesolutions@legalmail.it</w:t>
      </w:r>
    </w:hyperlink>
    <w:r w:rsidR="00BB7913">
      <w:rPr>
        <w:rFonts w:ascii="Poppins" w:hAnsi="Poppins" w:cs="Poppins"/>
        <w:color w:val="000000" w:themeColor="text1"/>
        <w:sz w:val="14"/>
        <w:szCs w:val="14"/>
        <w:lang w:val="it-IT"/>
      </w:rPr>
      <w:t xml:space="preserve"> </w:t>
    </w:r>
    <w:r w:rsidRPr="00AB0C98">
      <w:rPr>
        <w:rFonts w:ascii="Poppins" w:hAnsi="Poppins" w:cs="Poppins"/>
        <w:color w:val="000000" w:themeColor="text1"/>
        <w:sz w:val="14"/>
        <w:szCs w:val="14"/>
        <w:lang w:val="it-IT"/>
      </w:rPr>
      <w:t xml:space="preserve"> </w:t>
    </w:r>
    <w:r w:rsidR="00801B80" w:rsidRPr="00801B80">
      <w:rPr>
        <w:rStyle w:val="Hyperlink"/>
        <w:rFonts w:ascii="Poppins" w:hAnsi="Poppins" w:cs="Poppins"/>
        <w:color w:val="000000" w:themeColor="text1"/>
        <w:sz w:val="14"/>
        <w:szCs w:val="14"/>
        <w:u w:val="none"/>
        <w:lang w:val="it-IT"/>
      </w:rPr>
      <w:t>,</w:t>
    </w:r>
    <w:r w:rsidR="00801B80">
      <w:rPr>
        <w:rStyle w:val="Hyperlink"/>
        <w:rFonts w:ascii="Poppins" w:hAnsi="Poppins" w:cs="Poppins"/>
        <w:sz w:val="14"/>
        <w:szCs w:val="14"/>
        <w:u w:val="none"/>
        <w:lang w:val="it-IT"/>
      </w:rPr>
      <w:t xml:space="preserve"> </w:t>
    </w:r>
    <w:r w:rsidRPr="00054E20">
      <w:rPr>
        <w:rFonts w:ascii="Poppins" w:hAnsi="Poppins" w:cs="Poppins"/>
        <w:sz w:val="14"/>
        <w:szCs w:val="14"/>
        <w:lang w:val="it-IT"/>
      </w:rPr>
      <w:t>C</w:t>
    </w:r>
    <w:r w:rsidRPr="00AB0C98">
      <w:rPr>
        <w:rFonts w:ascii="Poppins" w:hAnsi="Poppins" w:cs="Poppins"/>
        <w:sz w:val="14"/>
        <w:szCs w:val="14"/>
        <w:lang w:val="it-IT"/>
      </w:rPr>
      <w:t xml:space="preserve">.F./P.IVA/Registro delle Imprese di Milano, Monza Brianza e Lodi n. 09768170152, </w:t>
    </w:r>
  </w:p>
  <w:p w14:paraId="443B8308" w14:textId="434D7CE8" w:rsidR="00DB1024" w:rsidRPr="006426F9" w:rsidRDefault="00653898" w:rsidP="006426F9">
    <w:pPr>
      <w:pStyle w:val="NormalParagraphStyle"/>
      <w:keepLines/>
      <w:suppressAutoHyphens/>
      <w:spacing w:line="240" w:lineRule="auto"/>
      <w:jc w:val="center"/>
      <w:rPr>
        <w:rStyle w:val="Hyperlink"/>
        <w:rFonts w:ascii="Poppins" w:hAnsi="Poppins" w:cs="Poppins"/>
        <w:color w:val="000000" w:themeColor="text1"/>
        <w:sz w:val="14"/>
        <w:szCs w:val="14"/>
        <w:u w:val="none"/>
        <w:lang w:val="it-IT"/>
      </w:rPr>
    </w:pPr>
    <w:r w:rsidRPr="00AB0C98">
      <w:rPr>
        <w:rFonts w:ascii="Poppins" w:hAnsi="Poppins" w:cs="Poppins"/>
        <w:color w:val="000000" w:themeColor="text1"/>
        <w:sz w:val="14"/>
        <w:szCs w:val="14"/>
        <w:lang w:val="it-IT"/>
      </w:rPr>
      <w:t xml:space="preserve">Capitale Sociale € 6.503.125,00 </w:t>
    </w:r>
    <w:proofErr w:type="spellStart"/>
    <w:r w:rsidRPr="00AB0C98">
      <w:rPr>
        <w:rFonts w:ascii="Poppins" w:hAnsi="Poppins" w:cs="Poppins"/>
        <w:color w:val="000000" w:themeColor="text1"/>
        <w:sz w:val="14"/>
        <w:szCs w:val="14"/>
        <w:lang w:val="it-IT"/>
      </w:rPr>
      <w:t>i.v</w:t>
    </w:r>
    <w:proofErr w:type="spellEnd"/>
    <w:r w:rsidRPr="00AB0C98">
      <w:rPr>
        <w:rFonts w:ascii="Poppins" w:hAnsi="Poppins" w:cs="Poppins"/>
        <w:color w:val="000000" w:themeColor="text1"/>
        <w:sz w:val="14"/>
        <w:szCs w:val="14"/>
        <w:lang w:val="it-IT"/>
      </w:rPr>
      <w:t>.</w:t>
    </w:r>
    <w:r w:rsidR="00BB7913">
      <w:rPr>
        <w:rFonts w:ascii="Poppins" w:hAnsi="Poppins" w:cs="Poppins"/>
        <w:color w:val="000000" w:themeColor="text1"/>
        <w:sz w:val="14"/>
        <w:szCs w:val="14"/>
        <w:lang w:val="it-IT"/>
      </w:rPr>
      <w:t xml:space="preserve"> </w:t>
    </w:r>
    <w:hyperlink r:id="rId3" w:history="1">
      <w:r w:rsidR="006426F9" w:rsidRPr="006426F9">
        <w:rPr>
          <w:rStyle w:val="Hyperlink"/>
          <w:rFonts w:ascii="Poppins" w:hAnsi="Poppins" w:cs="Poppins"/>
          <w:sz w:val="14"/>
          <w:szCs w:val="14"/>
          <w:lang w:val="it-IT"/>
        </w:rPr>
        <w:t>www.txtgroup.com</w:t>
      </w:r>
    </w:hyperlink>
  </w:p>
  <w:p w14:paraId="6912A1AA" w14:textId="0AD0DC4A" w:rsidR="00653898" w:rsidRDefault="00653898" w:rsidP="00653898">
    <w:pPr>
      <w:pStyle w:val="NormalParagraphStyle"/>
      <w:spacing w:line="240" w:lineRule="auto"/>
      <w:jc w:val="center"/>
      <w:rPr>
        <w:rStyle w:val="Hyperlink"/>
        <w:rFonts w:ascii="Poppins Light" w:hAnsi="Poppins Light" w:cs="Poppins Light"/>
        <w:sz w:val="12"/>
        <w:szCs w:val="12"/>
        <w:lang w:val="it-IT"/>
      </w:rPr>
    </w:pPr>
  </w:p>
  <w:p w14:paraId="099FBB15" w14:textId="77777777" w:rsidR="00653898" w:rsidRPr="00653898" w:rsidRDefault="00653898" w:rsidP="00653898">
    <w:pPr>
      <w:pStyle w:val="NormalParagraphStyle"/>
      <w:spacing w:line="240" w:lineRule="auto"/>
      <w:jc w:val="center"/>
      <w:rPr>
        <w:rFonts w:ascii="Poppins Light" w:hAnsi="Poppins Light" w:cs="Poppins Light"/>
        <w:color w:val="0000FF"/>
        <w:sz w:val="12"/>
        <w:szCs w:val="12"/>
        <w:u w:val="single"/>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20B27" w14:textId="77777777" w:rsidR="00F02642" w:rsidRDefault="00F02642" w:rsidP="00B86A35">
      <w:pPr>
        <w:spacing w:after="0" w:line="240" w:lineRule="auto"/>
      </w:pPr>
      <w:r>
        <w:separator/>
      </w:r>
    </w:p>
  </w:footnote>
  <w:footnote w:type="continuationSeparator" w:id="0">
    <w:p w14:paraId="4FDF9D3A" w14:textId="77777777" w:rsidR="00F02642" w:rsidRDefault="00F02642" w:rsidP="00B86A35">
      <w:pPr>
        <w:spacing w:after="0" w:line="240" w:lineRule="auto"/>
      </w:pPr>
      <w:r>
        <w:continuationSeparator/>
      </w:r>
    </w:p>
  </w:footnote>
  <w:footnote w:type="continuationNotice" w:id="1">
    <w:p w14:paraId="18A61908" w14:textId="77777777" w:rsidR="00F02642" w:rsidRDefault="00F026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307D4" w14:textId="57DA7605" w:rsidR="00851CF9" w:rsidRDefault="00FE6C12" w:rsidP="003F3754">
    <w:pPr>
      <w:tabs>
        <w:tab w:val="right" w:pos="9071"/>
      </w:tabs>
      <w:spacing w:before="480" w:after="0" w:line="240" w:lineRule="auto"/>
      <w:rPr>
        <w:rFonts w:ascii="Tahoma" w:eastAsia="Arial Unicode MS" w:hAnsi="Tahoma" w:cs="Times New Roman"/>
        <w:color w:val="404040" w:themeColor="text1" w:themeTint="BF"/>
        <w:sz w:val="24"/>
        <w:szCs w:val="24"/>
      </w:rPr>
    </w:pPr>
    <w:r>
      <w:rPr>
        <w:noProof/>
      </w:rPr>
      <w:drawing>
        <wp:anchor distT="0" distB="0" distL="114300" distR="114300" simplePos="0" relativeHeight="251658241" behindDoc="0" locked="0" layoutInCell="1" allowOverlap="0" wp14:anchorId="6970B0BD" wp14:editId="1AACDE07">
          <wp:simplePos x="0" y="0"/>
          <wp:positionH relativeFrom="page">
            <wp:posOffset>1296507</wp:posOffset>
          </wp:positionH>
          <wp:positionV relativeFrom="paragraph">
            <wp:posOffset>-635</wp:posOffset>
          </wp:positionV>
          <wp:extent cx="6254750" cy="1463675"/>
          <wp:effectExtent l="0" t="0" r="0" b="0"/>
          <wp:wrapNone/>
          <wp:docPr id="50" name="Elemento grafico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Elemento grafico 22"/>
                  <pic:cNvPicPr/>
                </pic:nvPicPr>
                <pic:blipFill rotWithShape="1">
                  <a:blip r:embed="rId1">
                    <a:extLst>
                      <a:ext uri="{96DAC541-7B7A-43D3-8B79-37D633B846F1}">
                        <asvg:svgBlip xmlns:asvg="http://schemas.microsoft.com/office/drawing/2016/SVG/main" r:embed="rId2"/>
                      </a:ext>
                    </a:extLst>
                  </a:blip>
                  <a:srcRect l="20382" t="65888" r="29955" b="22528"/>
                  <a:stretch/>
                </pic:blipFill>
                <pic:spPr bwMode="auto">
                  <a:xfrm>
                    <a:off x="0" y="0"/>
                    <a:ext cx="6254750" cy="14636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6307BCC" w14:textId="260DAB54" w:rsidR="003F3754" w:rsidRDefault="003F3754" w:rsidP="00851CF9">
    <w:pPr>
      <w:tabs>
        <w:tab w:val="right" w:pos="9071"/>
      </w:tabs>
      <w:spacing w:before="100" w:beforeAutospacing="1" w:after="0" w:line="240" w:lineRule="auto"/>
      <w:rPr>
        <w:rFonts w:ascii="Tahoma" w:eastAsia="Arial Unicode MS" w:hAnsi="Tahoma" w:cs="Tahoma"/>
        <w:color w:val="404040" w:themeColor="text1" w:themeTint="BF"/>
        <w:sz w:val="4"/>
        <w:szCs w:val="4"/>
      </w:rPr>
    </w:pPr>
  </w:p>
  <w:p w14:paraId="19DDB540" w14:textId="349E71FD" w:rsidR="003F3754" w:rsidRDefault="003D1E0F" w:rsidP="00851CF9">
    <w:pPr>
      <w:tabs>
        <w:tab w:val="right" w:pos="9071"/>
      </w:tabs>
      <w:spacing w:before="100" w:beforeAutospacing="1" w:after="0" w:line="240" w:lineRule="auto"/>
      <w:rPr>
        <w:rFonts w:ascii="Tahoma" w:eastAsia="Arial Unicode MS" w:hAnsi="Tahoma" w:cs="Tahoma"/>
        <w:color w:val="404040" w:themeColor="text1" w:themeTint="BF"/>
        <w:sz w:val="4"/>
        <w:szCs w:val="4"/>
      </w:rPr>
    </w:pPr>
    <w:r>
      <w:rPr>
        <w:rFonts w:ascii="Tahoma" w:eastAsia="Arial Unicode MS" w:hAnsi="Tahoma" w:cs="Tahoma"/>
        <w:noProof/>
        <w:color w:val="404040" w:themeColor="text1" w:themeTint="BF"/>
        <w:sz w:val="4"/>
        <w:szCs w:val="4"/>
      </w:rPr>
      <w:drawing>
        <wp:anchor distT="0" distB="0" distL="114300" distR="114300" simplePos="0" relativeHeight="251661315" behindDoc="0" locked="0" layoutInCell="1" allowOverlap="1" wp14:anchorId="3DBE3985" wp14:editId="006C174E">
          <wp:simplePos x="0" y="0"/>
          <wp:positionH relativeFrom="margin">
            <wp:posOffset>2694305</wp:posOffset>
          </wp:positionH>
          <wp:positionV relativeFrom="margin">
            <wp:posOffset>-1003300</wp:posOffset>
          </wp:positionV>
          <wp:extent cx="1178560" cy="347345"/>
          <wp:effectExtent l="0" t="0" r="2540" b="0"/>
          <wp:wrapSquare wrapText="bothSides"/>
          <wp:docPr id="698711829" name="Picture 12"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711829" name="Picture 12" descr="A blue text on a black background&#10;&#10;AI-generated content may be incorrect."/>
                  <pic:cNvPicPr/>
                </pic:nvPicPr>
                <pic:blipFill>
                  <a:blip r:embed="rId3"/>
                  <a:stretch>
                    <a:fillRect/>
                  </a:stretch>
                </pic:blipFill>
                <pic:spPr>
                  <a:xfrm>
                    <a:off x="0" y="0"/>
                    <a:ext cx="1178560" cy="347345"/>
                  </a:xfrm>
                  <a:prstGeom prst="rect">
                    <a:avLst/>
                  </a:prstGeom>
                </pic:spPr>
              </pic:pic>
            </a:graphicData>
          </a:graphic>
          <wp14:sizeRelH relativeFrom="margin">
            <wp14:pctWidth>0</wp14:pctWidth>
          </wp14:sizeRelH>
          <wp14:sizeRelV relativeFrom="margin">
            <wp14:pctHeight>0</wp14:pctHeight>
          </wp14:sizeRelV>
        </wp:anchor>
      </w:drawing>
    </w:r>
    <w:r>
      <w:rPr>
        <w:rFonts w:ascii="Tahoma" w:eastAsia="Arial Unicode MS" w:hAnsi="Tahoma" w:cs="Tahoma"/>
        <w:noProof/>
        <w:color w:val="404040" w:themeColor="text1" w:themeTint="BF"/>
        <w:sz w:val="4"/>
        <w:szCs w:val="4"/>
      </w:rPr>
      <w:drawing>
        <wp:anchor distT="0" distB="0" distL="114300" distR="114300" simplePos="0" relativeHeight="251659267" behindDoc="0" locked="0" layoutInCell="1" allowOverlap="1" wp14:anchorId="523D305F" wp14:editId="168827D0">
          <wp:simplePos x="0" y="0"/>
          <wp:positionH relativeFrom="margin">
            <wp:posOffset>-287020</wp:posOffset>
          </wp:positionH>
          <wp:positionV relativeFrom="margin">
            <wp:posOffset>-1073785</wp:posOffset>
          </wp:positionV>
          <wp:extent cx="1577340" cy="545465"/>
          <wp:effectExtent l="0" t="0" r="0" b="0"/>
          <wp:wrapSquare wrapText="bothSides"/>
          <wp:docPr id="710834157" name="Picture 4" descr="A blue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834157" name="Picture 4" descr="A blue and grey logo&#10;&#10;AI-generated content may be incorrect."/>
                  <pic:cNvPicPr/>
                </pic:nvPicPr>
                <pic:blipFill>
                  <a:blip r:embed="rId4"/>
                  <a:stretch>
                    <a:fillRect/>
                  </a:stretch>
                </pic:blipFill>
                <pic:spPr>
                  <a:xfrm>
                    <a:off x="0" y="0"/>
                    <a:ext cx="1577340" cy="545465"/>
                  </a:xfrm>
                  <a:prstGeom prst="rect">
                    <a:avLst/>
                  </a:prstGeom>
                </pic:spPr>
              </pic:pic>
            </a:graphicData>
          </a:graphic>
          <wp14:sizeRelH relativeFrom="margin">
            <wp14:pctWidth>0</wp14:pctWidth>
          </wp14:sizeRelH>
          <wp14:sizeRelV relativeFrom="margin">
            <wp14:pctHeight>0</wp14:pctHeight>
          </wp14:sizeRelV>
        </wp:anchor>
      </w:drawing>
    </w:r>
    <w:r>
      <w:rPr>
        <w:rFonts w:ascii="Tahoma" w:eastAsia="Arial Unicode MS" w:hAnsi="Tahoma" w:cs="Tahoma"/>
        <w:noProof/>
        <w:color w:val="404040" w:themeColor="text1" w:themeTint="BF"/>
        <w:sz w:val="4"/>
        <w:szCs w:val="4"/>
      </w:rPr>
      <w:drawing>
        <wp:anchor distT="0" distB="0" distL="114300" distR="114300" simplePos="0" relativeHeight="251660291" behindDoc="0" locked="0" layoutInCell="1" allowOverlap="1" wp14:anchorId="1EAFD3E7" wp14:editId="4E1A044D">
          <wp:simplePos x="0" y="0"/>
          <wp:positionH relativeFrom="margin">
            <wp:posOffset>1327785</wp:posOffset>
          </wp:positionH>
          <wp:positionV relativeFrom="margin">
            <wp:posOffset>-1016242</wp:posOffset>
          </wp:positionV>
          <wp:extent cx="1206500" cy="361315"/>
          <wp:effectExtent l="0" t="0" r="0" b="0"/>
          <wp:wrapSquare wrapText="bothSides"/>
          <wp:docPr id="1050668674" name="Picture 5"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668674" name="Picture 5" descr="Blue text on a black background&#10;&#10;AI-generated content may be incorrect."/>
                  <pic:cNvPicPr/>
                </pic:nvPicPr>
                <pic:blipFill>
                  <a:blip r:embed="rId5"/>
                  <a:stretch>
                    <a:fillRect/>
                  </a:stretch>
                </pic:blipFill>
                <pic:spPr>
                  <a:xfrm>
                    <a:off x="0" y="0"/>
                    <a:ext cx="1206500" cy="36131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360FC65D" wp14:editId="7757AC74">
          <wp:simplePos x="0" y="0"/>
          <wp:positionH relativeFrom="column">
            <wp:posOffset>3817620</wp:posOffset>
          </wp:positionH>
          <wp:positionV relativeFrom="paragraph">
            <wp:posOffset>85090</wp:posOffset>
          </wp:positionV>
          <wp:extent cx="753110" cy="753110"/>
          <wp:effectExtent l="0" t="0" r="0" b="0"/>
          <wp:wrapThrough wrapText="bothSides">
            <wp:wrapPolygon edited="0">
              <wp:start x="11292" y="4371"/>
              <wp:lineTo x="5464" y="6921"/>
              <wp:lineTo x="4735" y="8378"/>
              <wp:lineTo x="6192" y="10927"/>
              <wp:lineTo x="5828" y="14934"/>
              <wp:lineTo x="7285" y="16755"/>
              <wp:lineTo x="4371" y="17484"/>
              <wp:lineTo x="5828" y="21126"/>
              <wp:lineTo x="15298" y="21126"/>
              <wp:lineTo x="17120" y="18212"/>
              <wp:lineTo x="16027" y="17484"/>
              <wp:lineTo x="10563" y="16755"/>
              <wp:lineTo x="12749" y="16755"/>
              <wp:lineTo x="16027" y="12749"/>
              <wp:lineTo x="15663" y="10199"/>
              <wp:lineTo x="14570" y="5828"/>
              <wp:lineTo x="13841" y="4371"/>
              <wp:lineTo x="11292" y="4371"/>
            </wp:wrapPolygon>
          </wp:wrapThrough>
          <wp:docPr id="49" name="Elemento grafico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96DAC541-7B7A-43D3-8B79-37D633B846F1}">
                        <asvg:svgBlip xmlns:asvg="http://schemas.microsoft.com/office/drawing/2016/SVG/main" r:embed="rId7"/>
                      </a:ext>
                    </a:extLst>
                  </a:blip>
                  <a:stretch>
                    <a:fillRect/>
                  </a:stretch>
                </pic:blipFill>
                <pic:spPr>
                  <a:xfrm>
                    <a:off x="0" y="0"/>
                    <a:ext cx="753110" cy="75311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3" behindDoc="0" locked="0" layoutInCell="1" allowOverlap="1" wp14:anchorId="0EF14F1B" wp14:editId="1466401B">
          <wp:simplePos x="0" y="0"/>
          <wp:positionH relativeFrom="column">
            <wp:posOffset>4574775</wp:posOffset>
          </wp:positionH>
          <wp:positionV relativeFrom="paragraph">
            <wp:posOffset>334010</wp:posOffset>
          </wp:positionV>
          <wp:extent cx="1146175" cy="503555"/>
          <wp:effectExtent l="0" t="0" r="0" b="4445"/>
          <wp:wrapTopAndBottom/>
          <wp:docPr id="330616231" name="Picture 2"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616231" name="Picture 2" descr="A blue and black logo&#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6175" cy="5035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5675" w:rsidRPr="000C0023">
      <w:rPr>
        <w:rFonts w:ascii="Tahoma" w:eastAsia="Arial Unicode MS" w:hAnsi="Tahoma" w:cs="Tahoma"/>
        <w:noProof/>
        <w:color w:val="404040" w:themeColor="text1" w:themeTint="BF"/>
        <w:sz w:val="4"/>
        <w:szCs w:val="4"/>
      </w:rPr>
      <mc:AlternateContent>
        <mc:Choice Requires="wps">
          <w:drawing>
            <wp:anchor distT="45720" distB="45720" distL="114300" distR="114300" simplePos="0" relativeHeight="251658242" behindDoc="0" locked="0" layoutInCell="1" allowOverlap="1" wp14:anchorId="37EFCB78" wp14:editId="05C8099C">
              <wp:simplePos x="0" y="0"/>
              <wp:positionH relativeFrom="margin">
                <wp:posOffset>1835785</wp:posOffset>
              </wp:positionH>
              <wp:positionV relativeFrom="paragraph">
                <wp:posOffset>960672</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6E644BD1" w14:textId="66D9FFA1" w:rsidR="000C0023" w:rsidRPr="009F44BD" w:rsidRDefault="000C0023" w:rsidP="00FF5675">
                          <w:pPr>
                            <w:pStyle w:val="Header"/>
                            <w:tabs>
                              <w:tab w:val="center" w:pos="3714"/>
                            </w:tabs>
                            <w:jc w:val="center"/>
                            <w:rPr>
                              <w:rFonts w:ascii="Poppins Medium" w:hAnsi="Poppins Medium" w:cs="Poppins Medium"/>
                              <w:b/>
                              <w:bCs/>
                              <w:sz w:val="36"/>
                              <w:szCs w:val="36"/>
                            </w:rPr>
                          </w:pPr>
                          <w:r w:rsidRPr="009F44BD">
                            <w:rPr>
                              <w:rFonts w:ascii="Poppins Medium" w:hAnsi="Poppins Medium" w:cs="Poppins Medium"/>
                              <w:b/>
                              <w:bCs/>
                              <w:sz w:val="36"/>
                              <w:szCs w:val="36"/>
                            </w:rPr>
                            <w:t>PRESS RELEASE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7EFCB78" id="_x0000_t202" coordsize="21600,21600" o:spt="202" path="m,l,21600r21600,l21600,xe">
              <v:stroke joinstyle="miter"/>
              <v:path gradientshapeok="t" o:connecttype="rect"/>
            </v:shapetype>
            <v:shape id="Text Box 2" o:spid="_x0000_s1027" type="#_x0000_t202" style="position:absolute;margin-left:144.55pt;margin-top:75.65pt;width:185.9pt;height:110.6pt;z-index:251658242;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" filled="f" stroked="f">
              <v:textbox style="mso-fit-shape-to-text:t">
                <w:txbxContent>
                  <w:p w14:paraId="6E644BD1" w14:textId="66D9FFA1" w:rsidR="000C0023" w:rsidRPr="009F44BD" w:rsidRDefault="000C0023" w:rsidP="00FF5675">
                    <w:pPr>
                      <w:pStyle w:val="Header"/>
                      <w:tabs>
                        <w:tab w:val="center" w:pos="3714"/>
                      </w:tabs>
                      <w:jc w:val="center"/>
                      <w:rPr>
                        <w:rFonts w:ascii="Poppins Medium" w:hAnsi="Poppins Medium" w:cs="Poppins Medium"/>
                        <w:b/>
                        <w:bCs/>
                        <w:sz w:val="36"/>
                        <w:szCs w:val="36"/>
                      </w:rPr>
                    </w:pPr>
                    <w:r w:rsidRPr="009F44BD">
                      <w:rPr>
                        <w:rFonts w:ascii="Poppins Medium" w:hAnsi="Poppins Medium" w:cs="Poppins Medium"/>
                        <w:b/>
                        <w:bCs/>
                        <w:sz w:val="36"/>
                        <w:szCs w:val="36"/>
                      </w:rPr>
                      <w:t>PRESS RELEASE</w:t>
                    </w:r>
                  </w:p>
                </w:txbxContent>
              </v:textbox>
              <w10:wrap type="square" anchorx="margin"/>
            </v:shape>
          </w:pict>
        </mc:Fallback>
      </mc:AlternateContent>
    </w:r>
  </w:p>
  <w:p w14:paraId="4E5BFB3E" w14:textId="39C5B43C" w:rsidR="00851CF9" w:rsidRDefault="00851CF9" w:rsidP="00851CF9">
    <w:pPr>
      <w:tabs>
        <w:tab w:val="right" w:pos="9071"/>
      </w:tabs>
      <w:spacing w:before="100" w:beforeAutospacing="1" w:after="0" w:line="240" w:lineRule="auto"/>
      <w:rPr>
        <w:rFonts w:ascii="Tahoma" w:eastAsia="Arial Unicode MS" w:hAnsi="Tahoma" w:cs="Tahoma"/>
        <w:color w:val="404040" w:themeColor="text1" w:themeTint="BF"/>
        <w:sz w:val="4"/>
        <w:szCs w:val="4"/>
      </w:rPr>
    </w:pPr>
  </w:p>
  <w:p w14:paraId="1BAE8418" w14:textId="1F130CD8" w:rsidR="002F6A5C" w:rsidRPr="00AD36DB" w:rsidRDefault="00AD36DB" w:rsidP="00AD36DB">
    <w:pPr>
      <w:tabs>
        <w:tab w:val="right" w:pos="9071"/>
      </w:tabs>
      <w:spacing w:before="100" w:beforeAutospacing="1" w:after="0" w:line="240" w:lineRule="auto"/>
      <w:rPr>
        <w:rFonts w:ascii="Tahoma" w:eastAsia="Arial Unicode MS" w:hAnsi="Tahoma" w:cs="Tahoma"/>
        <w:color w:val="404040" w:themeColor="text1" w:themeTint="BF"/>
        <w:sz w:val="20"/>
        <w:szCs w:val="20"/>
      </w:rPr>
    </w:pPr>
    <w:r>
      <w:rPr>
        <w:rFonts w:ascii="Tahoma" w:eastAsia="Arial Unicode MS" w:hAnsi="Tahoma" w:cs="Tahoma"/>
        <w:color w:val="404040" w:themeColor="text1" w:themeTint="BF"/>
        <w:sz w:val="20"/>
        <w:szCs w:val="20"/>
      </w:rPr>
      <w:tab/>
    </w:r>
    <w:r>
      <w:rPr>
        <w:rFonts w:ascii="Tahoma" w:eastAsia="Arial Unicode MS" w:hAnsi="Tahoma" w:cs="Tahoma"/>
        <w:color w:val="404040" w:themeColor="text1" w:themeTint="BF"/>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0439"/>
    <w:multiLevelType w:val="multilevel"/>
    <w:tmpl w:val="6016A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32F45"/>
    <w:multiLevelType w:val="multilevel"/>
    <w:tmpl w:val="29AC3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E02531"/>
    <w:multiLevelType w:val="hybridMultilevel"/>
    <w:tmpl w:val="FEC6904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1657E61"/>
    <w:multiLevelType w:val="hybridMultilevel"/>
    <w:tmpl w:val="651EC86A"/>
    <w:lvl w:ilvl="0" w:tplc="6150AEEC">
      <w:numFmt w:val="bullet"/>
      <w:lvlText w:val="•"/>
      <w:lvlJc w:val="left"/>
      <w:pPr>
        <w:ind w:left="6500" w:hanging="6500"/>
      </w:pPr>
      <w:rPr>
        <w:rFonts w:ascii="Poppins" w:eastAsiaTheme="minorHAnsi" w:hAnsi="Poppins" w:cs="Poppin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7E213C"/>
    <w:multiLevelType w:val="multilevel"/>
    <w:tmpl w:val="655E638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92E35B9"/>
    <w:multiLevelType w:val="hybridMultilevel"/>
    <w:tmpl w:val="96C0BB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3B92B14"/>
    <w:multiLevelType w:val="hybridMultilevel"/>
    <w:tmpl w:val="970404C2"/>
    <w:lvl w:ilvl="0" w:tplc="402C29A8">
      <w:start w:val="6"/>
      <w:numFmt w:val="decimal"/>
      <w:lvlText w:val="%1."/>
      <w:lvlJc w:val="left"/>
      <w:pPr>
        <w:ind w:left="555" w:hanging="360"/>
      </w:pPr>
      <w:rPr>
        <w:rFonts w:hint="default"/>
      </w:rPr>
    </w:lvl>
    <w:lvl w:ilvl="1" w:tplc="04100019" w:tentative="1">
      <w:start w:val="1"/>
      <w:numFmt w:val="lowerLetter"/>
      <w:lvlText w:val="%2."/>
      <w:lvlJc w:val="left"/>
      <w:pPr>
        <w:ind w:left="1275" w:hanging="360"/>
      </w:pPr>
    </w:lvl>
    <w:lvl w:ilvl="2" w:tplc="0410001B" w:tentative="1">
      <w:start w:val="1"/>
      <w:numFmt w:val="lowerRoman"/>
      <w:lvlText w:val="%3."/>
      <w:lvlJc w:val="right"/>
      <w:pPr>
        <w:ind w:left="1995" w:hanging="180"/>
      </w:pPr>
    </w:lvl>
    <w:lvl w:ilvl="3" w:tplc="0410000F" w:tentative="1">
      <w:start w:val="1"/>
      <w:numFmt w:val="decimal"/>
      <w:lvlText w:val="%4."/>
      <w:lvlJc w:val="left"/>
      <w:pPr>
        <w:ind w:left="2715" w:hanging="360"/>
      </w:pPr>
    </w:lvl>
    <w:lvl w:ilvl="4" w:tplc="04100019" w:tentative="1">
      <w:start w:val="1"/>
      <w:numFmt w:val="lowerLetter"/>
      <w:lvlText w:val="%5."/>
      <w:lvlJc w:val="left"/>
      <w:pPr>
        <w:ind w:left="3435" w:hanging="360"/>
      </w:pPr>
    </w:lvl>
    <w:lvl w:ilvl="5" w:tplc="0410001B" w:tentative="1">
      <w:start w:val="1"/>
      <w:numFmt w:val="lowerRoman"/>
      <w:lvlText w:val="%6."/>
      <w:lvlJc w:val="right"/>
      <w:pPr>
        <w:ind w:left="4155" w:hanging="180"/>
      </w:pPr>
    </w:lvl>
    <w:lvl w:ilvl="6" w:tplc="0410000F" w:tentative="1">
      <w:start w:val="1"/>
      <w:numFmt w:val="decimal"/>
      <w:lvlText w:val="%7."/>
      <w:lvlJc w:val="left"/>
      <w:pPr>
        <w:ind w:left="4875" w:hanging="360"/>
      </w:pPr>
    </w:lvl>
    <w:lvl w:ilvl="7" w:tplc="04100019" w:tentative="1">
      <w:start w:val="1"/>
      <w:numFmt w:val="lowerLetter"/>
      <w:lvlText w:val="%8."/>
      <w:lvlJc w:val="left"/>
      <w:pPr>
        <w:ind w:left="5595" w:hanging="360"/>
      </w:pPr>
    </w:lvl>
    <w:lvl w:ilvl="8" w:tplc="0410001B" w:tentative="1">
      <w:start w:val="1"/>
      <w:numFmt w:val="lowerRoman"/>
      <w:lvlText w:val="%9."/>
      <w:lvlJc w:val="right"/>
      <w:pPr>
        <w:ind w:left="6315" w:hanging="180"/>
      </w:pPr>
    </w:lvl>
  </w:abstractNum>
  <w:abstractNum w:abstractNumId="7" w15:restartNumberingAfterBreak="0">
    <w:nsid w:val="240F04CA"/>
    <w:multiLevelType w:val="hybridMultilevel"/>
    <w:tmpl w:val="3BDE2D0C"/>
    <w:lvl w:ilvl="0" w:tplc="6150AEEC">
      <w:numFmt w:val="bullet"/>
      <w:lvlText w:val="•"/>
      <w:lvlJc w:val="left"/>
      <w:pPr>
        <w:ind w:left="6860" w:hanging="6500"/>
      </w:pPr>
      <w:rPr>
        <w:rFonts w:ascii="Poppins" w:eastAsiaTheme="minorHAns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7A00F4"/>
    <w:multiLevelType w:val="hybridMultilevel"/>
    <w:tmpl w:val="61A2FD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F23941"/>
    <w:multiLevelType w:val="singleLevel"/>
    <w:tmpl w:val="04100017"/>
    <w:lvl w:ilvl="0">
      <w:start w:val="1"/>
      <w:numFmt w:val="lowerLetter"/>
      <w:lvlText w:val="%1)"/>
      <w:lvlJc w:val="left"/>
      <w:pPr>
        <w:tabs>
          <w:tab w:val="num" w:pos="360"/>
        </w:tabs>
        <w:ind w:left="360" w:hanging="360"/>
      </w:pPr>
      <w:rPr>
        <w:rFonts w:hint="default"/>
      </w:rPr>
    </w:lvl>
  </w:abstractNum>
  <w:abstractNum w:abstractNumId="10" w15:restartNumberingAfterBreak="0">
    <w:nsid w:val="2C94730C"/>
    <w:multiLevelType w:val="hybridMultilevel"/>
    <w:tmpl w:val="A61ABAD8"/>
    <w:lvl w:ilvl="0" w:tplc="04100001">
      <w:start w:val="1"/>
      <w:numFmt w:val="bullet"/>
      <w:lvlText w:val=""/>
      <w:lvlJc w:val="left"/>
      <w:pPr>
        <w:ind w:left="885" w:hanging="360"/>
      </w:pPr>
      <w:rPr>
        <w:rFonts w:ascii="Symbol" w:hAnsi="Symbol" w:hint="default"/>
      </w:rPr>
    </w:lvl>
    <w:lvl w:ilvl="1" w:tplc="04100003" w:tentative="1">
      <w:start w:val="1"/>
      <w:numFmt w:val="bullet"/>
      <w:lvlText w:val="o"/>
      <w:lvlJc w:val="left"/>
      <w:pPr>
        <w:ind w:left="1605" w:hanging="360"/>
      </w:pPr>
      <w:rPr>
        <w:rFonts w:ascii="Courier New" w:hAnsi="Courier New" w:cs="Courier New" w:hint="default"/>
      </w:rPr>
    </w:lvl>
    <w:lvl w:ilvl="2" w:tplc="04100005" w:tentative="1">
      <w:start w:val="1"/>
      <w:numFmt w:val="bullet"/>
      <w:lvlText w:val=""/>
      <w:lvlJc w:val="left"/>
      <w:pPr>
        <w:ind w:left="2325" w:hanging="360"/>
      </w:pPr>
      <w:rPr>
        <w:rFonts w:ascii="Wingdings" w:hAnsi="Wingdings" w:hint="default"/>
      </w:rPr>
    </w:lvl>
    <w:lvl w:ilvl="3" w:tplc="04100001" w:tentative="1">
      <w:start w:val="1"/>
      <w:numFmt w:val="bullet"/>
      <w:lvlText w:val=""/>
      <w:lvlJc w:val="left"/>
      <w:pPr>
        <w:ind w:left="3045" w:hanging="360"/>
      </w:pPr>
      <w:rPr>
        <w:rFonts w:ascii="Symbol" w:hAnsi="Symbol" w:hint="default"/>
      </w:rPr>
    </w:lvl>
    <w:lvl w:ilvl="4" w:tplc="04100003" w:tentative="1">
      <w:start w:val="1"/>
      <w:numFmt w:val="bullet"/>
      <w:lvlText w:val="o"/>
      <w:lvlJc w:val="left"/>
      <w:pPr>
        <w:ind w:left="3765" w:hanging="360"/>
      </w:pPr>
      <w:rPr>
        <w:rFonts w:ascii="Courier New" w:hAnsi="Courier New" w:cs="Courier New" w:hint="default"/>
      </w:rPr>
    </w:lvl>
    <w:lvl w:ilvl="5" w:tplc="04100005" w:tentative="1">
      <w:start w:val="1"/>
      <w:numFmt w:val="bullet"/>
      <w:lvlText w:val=""/>
      <w:lvlJc w:val="left"/>
      <w:pPr>
        <w:ind w:left="4485" w:hanging="360"/>
      </w:pPr>
      <w:rPr>
        <w:rFonts w:ascii="Wingdings" w:hAnsi="Wingdings" w:hint="default"/>
      </w:rPr>
    </w:lvl>
    <w:lvl w:ilvl="6" w:tplc="04100001" w:tentative="1">
      <w:start w:val="1"/>
      <w:numFmt w:val="bullet"/>
      <w:lvlText w:val=""/>
      <w:lvlJc w:val="left"/>
      <w:pPr>
        <w:ind w:left="5205" w:hanging="360"/>
      </w:pPr>
      <w:rPr>
        <w:rFonts w:ascii="Symbol" w:hAnsi="Symbol" w:hint="default"/>
      </w:rPr>
    </w:lvl>
    <w:lvl w:ilvl="7" w:tplc="04100003" w:tentative="1">
      <w:start w:val="1"/>
      <w:numFmt w:val="bullet"/>
      <w:lvlText w:val="o"/>
      <w:lvlJc w:val="left"/>
      <w:pPr>
        <w:ind w:left="5925" w:hanging="360"/>
      </w:pPr>
      <w:rPr>
        <w:rFonts w:ascii="Courier New" w:hAnsi="Courier New" w:cs="Courier New" w:hint="default"/>
      </w:rPr>
    </w:lvl>
    <w:lvl w:ilvl="8" w:tplc="04100005" w:tentative="1">
      <w:start w:val="1"/>
      <w:numFmt w:val="bullet"/>
      <w:lvlText w:val=""/>
      <w:lvlJc w:val="left"/>
      <w:pPr>
        <w:ind w:left="6645" w:hanging="360"/>
      </w:pPr>
      <w:rPr>
        <w:rFonts w:ascii="Wingdings" w:hAnsi="Wingdings" w:hint="default"/>
      </w:rPr>
    </w:lvl>
  </w:abstractNum>
  <w:abstractNum w:abstractNumId="11" w15:restartNumberingAfterBreak="0">
    <w:nsid w:val="31391846"/>
    <w:multiLevelType w:val="hybridMultilevel"/>
    <w:tmpl w:val="C770C960"/>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50B184B"/>
    <w:multiLevelType w:val="multilevel"/>
    <w:tmpl w:val="50D2E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8C5887"/>
    <w:multiLevelType w:val="multilevel"/>
    <w:tmpl w:val="E43212D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FD64DE"/>
    <w:multiLevelType w:val="multilevel"/>
    <w:tmpl w:val="B3A2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5C0F73"/>
    <w:multiLevelType w:val="hybridMultilevel"/>
    <w:tmpl w:val="85709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C54FB2"/>
    <w:multiLevelType w:val="singleLevel"/>
    <w:tmpl w:val="0409000F"/>
    <w:lvl w:ilvl="0">
      <w:start w:val="1"/>
      <w:numFmt w:val="decimal"/>
      <w:lvlText w:val="%1."/>
      <w:lvlJc w:val="left"/>
      <w:pPr>
        <w:tabs>
          <w:tab w:val="num" w:pos="644"/>
        </w:tabs>
        <w:ind w:left="644" w:hanging="360"/>
      </w:pPr>
      <w:rPr>
        <w:rFonts w:hint="default"/>
      </w:rPr>
    </w:lvl>
  </w:abstractNum>
  <w:abstractNum w:abstractNumId="17" w15:restartNumberingAfterBreak="0">
    <w:nsid w:val="47640F8D"/>
    <w:multiLevelType w:val="hybridMultilevel"/>
    <w:tmpl w:val="AC7809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99E080D"/>
    <w:multiLevelType w:val="hybridMultilevel"/>
    <w:tmpl w:val="F1DADE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A2078EB"/>
    <w:multiLevelType w:val="multilevel"/>
    <w:tmpl w:val="5F908C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0" w15:restartNumberingAfterBreak="0">
    <w:nsid w:val="4C715B44"/>
    <w:multiLevelType w:val="hybridMultilevel"/>
    <w:tmpl w:val="F4A4FF26"/>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1" w15:restartNumberingAfterBreak="0">
    <w:nsid w:val="4EAA061C"/>
    <w:multiLevelType w:val="hybridMultilevel"/>
    <w:tmpl w:val="30C8C0D6"/>
    <w:lvl w:ilvl="0" w:tplc="6150AEEC">
      <w:numFmt w:val="bullet"/>
      <w:lvlText w:val="•"/>
      <w:lvlJc w:val="left"/>
      <w:pPr>
        <w:ind w:left="6860" w:hanging="6500"/>
      </w:pPr>
      <w:rPr>
        <w:rFonts w:ascii="Poppins" w:eastAsiaTheme="minorHAns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DD0A17"/>
    <w:multiLevelType w:val="hybridMultilevel"/>
    <w:tmpl w:val="901052C8"/>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702329D"/>
    <w:multiLevelType w:val="hybridMultilevel"/>
    <w:tmpl w:val="F89C1A8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0711B23"/>
    <w:multiLevelType w:val="hybridMultilevel"/>
    <w:tmpl w:val="9AF2C480"/>
    <w:lvl w:ilvl="0" w:tplc="FFFFFFFF">
      <w:start w:val="1"/>
      <w:numFmt w:val="bullet"/>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29B20D7"/>
    <w:multiLevelType w:val="hybridMultilevel"/>
    <w:tmpl w:val="0D12CC76"/>
    <w:lvl w:ilvl="0" w:tplc="FFFFFFFF">
      <w:start w:val="14"/>
      <w:numFmt w:val="bullet"/>
      <w:lvlText w:val="-"/>
      <w:lvlJc w:val="left"/>
      <w:pPr>
        <w:tabs>
          <w:tab w:val="num" w:pos="720"/>
        </w:tabs>
        <w:ind w:left="720" w:hanging="360"/>
      </w:pPr>
      <w:rPr>
        <w:rFonts w:ascii="Garamond" w:eastAsia="Times New Roman" w:hAnsi="Garamond" w:cs="Arial" w:hint="default"/>
        <w:b/>
      </w:rPr>
    </w:lvl>
    <w:lvl w:ilvl="1" w:tplc="04100005">
      <w:start w:val="1"/>
      <w:numFmt w:val="bullet"/>
      <w:lvlText w:val=""/>
      <w:lvlJc w:val="left"/>
      <w:pPr>
        <w:tabs>
          <w:tab w:val="num" w:pos="1440"/>
        </w:tabs>
        <w:ind w:left="1440" w:hanging="360"/>
      </w:pPr>
      <w:rPr>
        <w:rFonts w:ascii="Wingdings" w:hAnsi="Wingdings" w:hint="default"/>
        <w:b/>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15:restartNumberingAfterBreak="0">
    <w:nsid w:val="634632B9"/>
    <w:multiLevelType w:val="hybridMultilevel"/>
    <w:tmpl w:val="2D00D9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412517B"/>
    <w:multiLevelType w:val="hybridMultilevel"/>
    <w:tmpl w:val="26DAD538"/>
    <w:lvl w:ilvl="0" w:tplc="6150AEEC">
      <w:numFmt w:val="bullet"/>
      <w:lvlText w:val="•"/>
      <w:lvlJc w:val="left"/>
      <w:pPr>
        <w:ind w:left="6500" w:hanging="6500"/>
      </w:pPr>
      <w:rPr>
        <w:rFonts w:ascii="Poppins" w:eastAsiaTheme="minorHAnsi" w:hAnsi="Poppins" w:cs="Poppin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9BF023D"/>
    <w:multiLevelType w:val="hybridMultilevel"/>
    <w:tmpl w:val="065C7BEC"/>
    <w:lvl w:ilvl="0" w:tplc="04100017">
      <w:start w:val="1"/>
      <w:numFmt w:val="lowerLetter"/>
      <w:lvlText w:val="%1)"/>
      <w:lvlJc w:val="left"/>
      <w:pPr>
        <w:ind w:left="770" w:hanging="360"/>
      </w:pPr>
    </w:lvl>
    <w:lvl w:ilvl="1" w:tplc="04100019">
      <w:start w:val="1"/>
      <w:numFmt w:val="lowerLetter"/>
      <w:lvlText w:val="%2."/>
      <w:lvlJc w:val="left"/>
      <w:pPr>
        <w:ind w:left="1490" w:hanging="360"/>
      </w:pPr>
    </w:lvl>
    <w:lvl w:ilvl="2" w:tplc="0410001B">
      <w:start w:val="1"/>
      <w:numFmt w:val="lowerRoman"/>
      <w:lvlText w:val="%3."/>
      <w:lvlJc w:val="right"/>
      <w:pPr>
        <w:ind w:left="2210" w:hanging="180"/>
      </w:pPr>
    </w:lvl>
    <w:lvl w:ilvl="3" w:tplc="0410000F">
      <w:start w:val="1"/>
      <w:numFmt w:val="decimal"/>
      <w:lvlText w:val="%4."/>
      <w:lvlJc w:val="left"/>
      <w:pPr>
        <w:ind w:left="2930" w:hanging="360"/>
      </w:pPr>
    </w:lvl>
    <w:lvl w:ilvl="4" w:tplc="04100019">
      <w:start w:val="1"/>
      <w:numFmt w:val="lowerLetter"/>
      <w:lvlText w:val="%5."/>
      <w:lvlJc w:val="left"/>
      <w:pPr>
        <w:ind w:left="3650" w:hanging="360"/>
      </w:pPr>
    </w:lvl>
    <w:lvl w:ilvl="5" w:tplc="0410001B">
      <w:start w:val="1"/>
      <w:numFmt w:val="lowerRoman"/>
      <w:lvlText w:val="%6."/>
      <w:lvlJc w:val="right"/>
      <w:pPr>
        <w:ind w:left="4370" w:hanging="180"/>
      </w:pPr>
    </w:lvl>
    <w:lvl w:ilvl="6" w:tplc="0410000F">
      <w:start w:val="1"/>
      <w:numFmt w:val="decimal"/>
      <w:lvlText w:val="%7."/>
      <w:lvlJc w:val="left"/>
      <w:pPr>
        <w:ind w:left="5090" w:hanging="360"/>
      </w:pPr>
    </w:lvl>
    <w:lvl w:ilvl="7" w:tplc="04100019">
      <w:start w:val="1"/>
      <w:numFmt w:val="lowerLetter"/>
      <w:lvlText w:val="%8."/>
      <w:lvlJc w:val="left"/>
      <w:pPr>
        <w:ind w:left="5810" w:hanging="360"/>
      </w:pPr>
    </w:lvl>
    <w:lvl w:ilvl="8" w:tplc="0410001B">
      <w:start w:val="1"/>
      <w:numFmt w:val="lowerRoman"/>
      <w:lvlText w:val="%9."/>
      <w:lvlJc w:val="right"/>
      <w:pPr>
        <w:ind w:left="6530" w:hanging="180"/>
      </w:pPr>
    </w:lvl>
  </w:abstractNum>
  <w:abstractNum w:abstractNumId="29" w15:restartNumberingAfterBreak="0">
    <w:nsid w:val="6A4705C9"/>
    <w:multiLevelType w:val="singleLevel"/>
    <w:tmpl w:val="BA5AA25C"/>
    <w:lvl w:ilvl="0">
      <w:start w:val="1"/>
      <w:numFmt w:val="lowerLetter"/>
      <w:lvlText w:val="%1)"/>
      <w:lvlJc w:val="left"/>
      <w:pPr>
        <w:tabs>
          <w:tab w:val="num" w:pos="567"/>
        </w:tabs>
        <w:ind w:left="567" w:hanging="567"/>
      </w:pPr>
    </w:lvl>
  </w:abstractNum>
  <w:abstractNum w:abstractNumId="30" w15:restartNumberingAfterBreak="0">
    <w:nsid w:val="7A950929"/>
    <w:multiLevelType w:val="hybridMultilevel"/>
    <w:tmpl w:val="655043A0"/>
    <w:lvl w:ilvl="0" w:tplc="04100001">
      <w:start w:val="1"/>
      <w:numFmt w:val="bullet"/>
      <w:lvlText w:val=""/>
      <w:lvlJc w:val="left"/>
      <w:pPr>
        <w:ind w:left="2138" w:hanging="360"/>
      </w:pPr>
      <w:rPr>
        <w:rFonts w:ascii="Symbol" w:hAnsi="Symbol" w:hint="default"/>
      </w:rPr>
    </w:lvl>
    <w:lvl w:ilvl="1" w:tplc="04100003">
      <w:start w:val="1"/>
      <w:numFmt w:val="bullet"/>
      <w:lvlText w:val="o"/>
      <w:lvlJc w:val="left"/>
      <w:pPr>
        <w:ind w:left="2858" w:hanging="360"/>
      </w:pPr>
      <w:rPr>
        <w:rFonts w:ascii="Courier New" w:hAnsi="Courier New" w:cs="Courier New" w:hint="default"/>
      </w:rPr>
    </w:lvl>
    <w:lvl w:ilvl="2" w:tplc="04100005">
      <w:start w:val="1"/>
      <w:numFmt w:val="bullet"/>
      <w:lvlText w:val=""/>
      <w:lvlJc w:val="left"/>
      <w:pPr>
        <w:ind w:left="3578" w:hanging="360"/>
      </w:pPr>
      <w:rPr>
        <w:rFonts w:ascii="Wingdings" w:hAnsi="Wingdings" w:hint="default"/>
      </w:rPr>
    </w:lvl>
    <w:lvl w:ilvl="3" w:tplc="04100001">
      <w:start w:val="1"/>
      <w:numFmt w:val="bullet"/>
      <w:lvlText w:val=""/>
      <w:lvlJc w:val="left"/>
      <w:pPr>
        <w:ind w:left="4298" w:hanging="360"/>
      </w:pPr>
      <w:rPr>
        <w:rFonts w:ascii="Symbol" w:hAnsi="Symbol" w:hint="default"/>
      </w:rPr>
    </w:lvl>
    <w:lvl w:ilvl="4" w:tplc="04100003">
      <w:start w:val="1"/>
      <w:numFmt w:val="bullet"/>
      <w:lvlText w:val="o"/>
      <w:lvlJc w:val="left"/>
      <w:pPr>
        <w:ind w:left="5018" w:hanging="360"/>
      </w:pPr>
      <w:rPr>
        <w:rFonts w:ascii="Courier New" w:hAnsi="Courier New" w:cs="Courier New" w:hint="default"/>
      </w:rPr>
    </w:lvl>
    <w:lvl w:ilvl="5" w:tplc="04100005">
      <w:start w:val="1"/>
      <w:numFmt w:val="bullet"/>
      <w:lvlText w:val=""/>
      <w:lvlJc w:val="left"/>
      <w:pPr>
        <w:ind w:left="5738" w:hanging="360"/>
      </w:pPr>
      <w:rPr>
        <w:rFonts w:ascii="Wingdings" w:hAnsi="Wingdings" w:hint="default"/>
      </w:rPr>
    </w:lvl>
    <w:lvl w:ilvl="6" w:tplc="04100001">
      <w:start w:val="1"/>
      <w:numFmt w:val="bullet"/>
      <w:lvlText w:val=""/>
      <w:lvlJc w:val="left"/>
      <w:pPr>
        <w:ind w:left="6458" w:hanging="360"/>
      </w:pPr>
      <w:rPr>
        <w:rFonts w:ascii="Symbol" w:hAnsi="Symbol" w:hint="default"/>
      </w:rPr>
    </w:lvl>
    <w:lvl w:ilvl="7" w:tplc="04100003">
      <w:start w:val="1"/>
      <w:numFmt w:val="bullet"/>
      <w:lvlText w:val="o"/>
      <w:lvlJc w:val="left"/>
      <w:pPr>
        <w:ind w:left="7178" w:hanging="360"/>
      </w:pPr>
      <w:rPr>
        <w:rFonts w:ascii="Courier New" w:hAnsi="Courier New" w:cs="Courier New" w:hint="default"/>
      </w:rPr>
    </w:lvl>
    <w:lvl w:ilvl="8" w:tplc="04100005">
      <w:start w:val="1"/>
      <w:numFmt w:val="bullet"/>
      <w:lvlText w:val=""/>
      <w:lvlJc w:val="left"/>
      <w:pPr>
        <w:ind w:left="7898" w:hanging="360"/>
      </w:pPr>
      <w:rPr>
        <w:rFonts w:ascii="Wingdings" w:hAnsi="Wingdings" w:hint="default"/>
      </w:rPr>
    </w:lvl>
  </w:abstractNum>
  <w:abstractNum w:abstractNumId="31" w15:restartNumberingAfterBreak="0">
    <w:nsid w:val="7DAD17A4"/>
    <w:multiLevelType w:val="hybridMultilevel"/>
    <w:tmpl w:val="2D625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420926"/>
    <w:multiLevelType w:val="hybridMultilevel"/>
    <w:tmpl w:val="63A88444"/>
    <w:lvl w:ilvl="0" w:tplc="8E7243F8">
      <w:start w:val="1"/>
      <w:numFmt w:val="bullet"/>
      <w:lvlText w:val=""/>
      <w:lvlJc w:val="left"/>
      <w:pPr>
        <w:ind w:left="720" w:hanging="360"/>
      </w:pPr>
      <w:rPr>
        <w:rFonts w:ascii="Wingdings" w:hAnsi="Wingdings" w:hint="default"/>
        <w:b w:val="0"/>
        <w:bCs/>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FBF18FC"/>
    <w:multiLevelType w:val="hybridMultilevel"/>
    <w:tmpl w:val="595CA4D8"/>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5210010">
    <w:abstractNumId w:val="10"/>
  </w:num>
  <w:num w:numId="2" w16cid:durableId="2084141735">
    <w:abstractNumId w:val="9"/>
  </w:num>
  <w:num w:numId="3" w16cid:durableId="290979900">
    <w:abstractNumId w:val="29"/>
  </w:num>
  <w:num w:numId="4" w16cid:durableId="2134666730">
    <w:abstractNumId w:val="24"/>
  </w:num>
  <w:num w:numId="5" w16cid:durableId="1484740802">
    <w:abstractNumId w:val="8"/>
  </w:num>
  <w:num w:numId="6" w16cid:durableId="2082753489">
    <w:abstractNumId w:val="25"/>
  </w:num>
  <w:num w:numId="7" w16cid:durableId="210017819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0035800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4475262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28253134">
    <w:abstractNumId w:val="4"/>
  </w:num>
  <w:num w:numId="11" w16cid:durableId="1995840028">
    <w:abstractNumId w:val="16"/>
  </w:num>
  <w:num w:numId="12" w16cid:durableId="1698579039">
    <w:abstractNumId w:val="6"/>
  </w:num>
  <w:num w:numId="13" w16cid:durableId="1355115876">
    <w:abstractNumId w:val="2"/>
  </w:num>
  <w:num w:numId="14" w16cid:durableId="1745108712">
    <w:abstractNumId w:val="22"/>
  </w:num>
  <w:num w:numId="15" w16cid:durableId="500386923">
    <w:abstractNumId w:val="17"/>
  </w:num>
  <w:num w:numId="16" w16cid:durableId="1046297946">
    <w:abstractNumId w:val="23"/>
  </w:num>
  <w:num w:numId="17" w16cid:durableId="3123675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82277393">
    <w:abstractNumId w:val="30"/>
  </w:num>
  <w:num w:numId="19" w16cid:durableId="1333797992">
    <w:abstractNumId w:val="32"/>
  </w:num>
  <w:num w:numId="20" w16cid:durableId="1187675704">
    <w:abstractNumId w:val="18"/>
  </w:num>
  <w:num w:numId="21" w16cid:durableId="979505420">
    <w:abstractNumId w:val="19"/>
  </w:num>
  <w:num w:numId="22" w16cid:durableId="2125343466">
    <w:abstractNumId w:val="31"/>
  </w:num>
  <w:num w:numId="23" w16cid:durableId="363405498">
    <w:abstractNumId w:val="7"/>
  </w:num>
  <w:num w:numId="24" w16cid:durableId="13466078">
    <w:abstractNumId w:val="3"/>
  </w:num>
  <w:num w:numId="25" w16cid:durableId="129716318">
    <w:abstractNumId w:val="27"/>
  </w:num>
  <w:num w:numId="26" w16cid:durableId="1869174718">
    <w:abstractNumId w:val="21"/>
  </w:num>
  <w:num w:numId="27" w16cid:durableId="1359314747">
    <w:abstractNumId w:val="15"/>
  </w:num>
  <w:num w:numId="28" w16cid:durableId="1991519294">
    <w:abstractNumId w:val="1"/>
  </w:num>
  <w:num w:numId="29" w16cid:durableId="634220075">
    <w:abstractNumId w:val="0"/>
  </w:num>
  <w:num w:numId="30" w16cid:durableId="1406223611">
    <w:abstractNumId w:val="12"/>
  </w:num>
  <w:num w:numId="31" w16cid:durableId="1866821849">
    <w:abstractNumId w:val="13"/>
  </w:num>
  <w:num w:numId="32" w16cid:durableId="1782921509">
    <w:abstractNumId w:val="14"/>
  </w:num>
  <w:num w:numId="33" w16cid:durableId="1787698183">
    <w:abstractNumId w:val="26"/>
  </w:num>
  <w:num w:numId="34" w16cid:durableId="17970182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attachedTemplate r:id="rId1"/>
  <w:defaultTabStop w:val="708"/>
  <w:autoHyphenation/>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4FA"/>
    <w:rsid w:val="000009EA"/>
    <w:rsid w:val="00001202"/>
    <w:rsid w:val="00002666"/>
    <w:rsid w:val="00005DC3"/>
    <w:rsid w:val="00010902"/>
    <w:rsid w:val="000115E9"/>
    <w:rsid w:val="00011FF6"/>
    <w:rsid w:val="00013BBA"/>
    <w:rsid w:val="00013CFD"/>
    <w:rsid w:val="00015D7A"/>
    <w:rsid w:val="00017DEE"/>
    <w:rsid w:val="000229AD"/>
    <w:rsid w:val="00024F14"/>
    <w:rsid w:val="00027FF1"/>
    <w:rsid w:val="00032D5C"/>
    <w:rsid w:val="000372DA"/>
    <w:rsid w:val="0003745C"/>
    <w:rsid w:val="00041D07"/>
    <w:rsid w:val="00042165"/>
    <w:rsid w:val="00050769"/>
    <w:rsid w:val="00054E20"/>
    <w:rsid w:val="000550F7"/>
    <w:rsid w:val="00057E1D"/>
    <w:rsid w:val="0006177F"/>
    <w:rsid w:val="00065FDF"/>
    <w:rsid w:val="00073846"/>
    <w:rsid w:val="00075081"/>
    <w:rsid w:val="000753E2"/>
    <w:rsid w:val="000773AC"/>
    <w:rsid w:val="000773E8"/>
    <w:rsid w:val="000803E5"/>
    <w:rsid w:val="0008124C"/>
    <w:rsid w:val="000837B8"/>
    <w:rsid w:val="000840F9"/>
    <w:rsid w:val="00086634"/>
    <w:rsid w:val="00086F5E"/>
    <w:rsid w:val="000871EF"/>
    <w:rsid w:val="00093597"/>
    <w:rsid w:val="0009790B"/>
    <w:rsid w:val="000A1DB1"/>
    <w:rsid w:val="000A23A0"/>
    <w:rsid w:val="000A2785"/>
    <w:rsid w:val="000A3C1C"/>
    <w:rsid w:val="000A532D"/>
    <w:rsid w:val="000B3B29"/>
    <w:rsid w:val="000B6612"/>
    <w:rsid w:val="000B664C"/>
    <w:rsid w:val="000C0023"/>
    <w:rsid w:val="000C0315"/>
    <w:rsid w:val="000C102C"/>
    <w:rsid w:val="000C139E"/>
    <w:rsid w:val="000C186D"/>
    <w:rsid w:val="000C3111"/>
    <w:rsid w:val="000D3920"/>
    <w:rsid w:val="000D7518"/>
    <w:rsid w:val="000E3C6A"/>
    <w:rsid w:val="000E5385"/>
    <w:rsid w:val="000F13E4"/>
    <w:rsid w:val="000F31E1"/>
    <w:rsid w:val="000F45ED"/>
    <w:rsid w:val="000F4AB6"/>
    <w:rsid w:val="000F5550"/>
    <w:rsid w:val="000F60D0"/>
    <w:rsid w:val="000F7A60"/>
    <w:rsid w:val="00100ECA"/>
    <w:rsid w:val="00103CA6"/>
    <w:rsid w:val="001053D4"/>
    <w:rsid w:val="00107A2F"/>
    <w:rsid w:val="001115F8"/>
    <w:rsid w:val="00112683"/>
    <w:rsid w:val="00113424"/>
    <w:rsid w:val="001134B9"/>
    <w:rsid w:val="00121895"/>
    <w:rsid w:val="00122C35"/>
    <w:rsid w:val="00124810"/>
    <w:rsid w:val="00124A26"/>
    <w:rsid w:val="00126DEE"/>
    <w:rsid w:val="00135695"/>
    <w:rsid w:val="001359CF"/>
    <w:rsid w:val="0013630E"/>
    <w:rsid w:val="0013698B"/>
    <w:rsid w:val="00137DE2"/>
    <w:rsid w:val="001414C3"/>
    <w:rsid w:val="00141987"/>
    <w:rsid w:val="00143728"/>
    <w:rsid w:val="00143C3E"/>
    <w:rsid w:val="001466F1"/>
    <w:rsid w:val="001509D7"/>
    <w:rsid w:val="00154043"/>
    <w:rsid w:val="001604A7"/>
    <w:rsid w:val="00160716"/>
    <w:rsid w:val="001664FE"/>
    <w:rsid w:val="00167660"/>
    <w:rsid w:val="00172464"/>
    <w:rsid w:val="00172713"/>
    <w:rsid w:val="001730F3"/>
    <w:rsid w:val="00173B3C"/>
    <w:rsid w:val="001752D5"/>
    <w:rsid w:val="001816E1"/>
    <w:rsid w:val="001824A4"/>
    <w:rsid w:val="00182DBF"/>
    <w:rsid w:val="00184D16"/>
    <w:rsid w:val="00185F04"/>
    <w:rsid w:val="0019620B"/>
    <w:rsid w:val="0019DA58"/>
    <w:rsid w:val="001A12A1"/>
    <w:rsid w:val="001A2B0B"/>
    <w:rsid w:val="001A5F6A"/>
    <w:rsid w:val="001A69C3"/>
    <w:rsid w:val="001B1F03"/>
    <w:rsid w:val="001B61CD"/>
    <w:rsid w:val="001C152C"/>
    <w:rsid w:val="001C3202"/>
    <w:rsid w:val="001C5F57"/>
    <w:rsid w:val="001D06D4"/>
    <w:rsid w:val="001D22F5"/>
    <w:rsid w:val="001D4244"/>
    <w:rsid w:val="001D4E30"/>
    <w:rsid w:val="001D5A86"/>
    <w:rsid w:val="001D5EA9"/>
    <w:rsid w:val="001E2857"/>
    <w:rsid w:val="001E33A6"/>
    <w:rsid w:val="001E41B7"/>
    <w:rsid w:val="001E661D"/>
    <w:rsid w:val="001E6A48"/>
    <w:rsid w:val="001F0BC6"/>
    <w:rsid w:val="001F3174"/>
    <w:rsid w:val="001F431E"/>
    <w:rsid w:val="001F4A95"/>
    <w:rsid w:val="001F57B3"/>
    <w:rsid w:val="001F5F5B"/>
    <w:rsid w:val="00202F4A"/>
    <w:rsid w:val="00203557"/>
    <w:rsid w:val="00205364"/>
    <w:rsid w:val="00206004"/>
    <w:rsid w:val="0020660B"/>
    <w:rsid w:val="00210247"/>
    <w:rsid w:val="00210CEA"/>
    <w:rsid w:val="00213965"/>
    <w:rsid w:val="0021418C"/>
    <w:rsid w:val="002178F3"/>
    <w:rsid w:val="002204D7"/>
    <w:rsid w:val="00220D3F"/>
    <w:rsid w:val="00222EDA"/>
    <w:rsid w:val="002319F2"/>
    <w:rsid w:val="00233485"/>
    <w:rsid w:val="00234109"/>
    <w:rsid w:val="002359C9"/>
    <w:rsid w:val="00236292"/>
    <w:rsid w:val="00240003"/>
    <w:rsid w:val="00243A41"/>
    <w:rsid w:val="00244BDB"/>
    <w:rsid w:val="002450ED"/>
    <w:rsid w:val="002454B0"/>
    <w:rsid w:val="002470D4"/>
    <w:rsid w:val="002473BA"/>
    <w:rsid w:val="00250E08"/>
    <w:rsid w:val="002511A2"/>
    <w:rsid w:val="00252A7B"/>
    <w:rsid w:val="00252D2E"/>
    <w:rsid w:val="0025377D"/>
    <w:rsid w:val="0025459F"/>
    <w:rsid w:val="00256BA8"/>
    <w:rsid w:val="00256EAD"/>
    <w:rsid w:val="00257B9C"/>
    <w:rsid w:val="00263223"/>
    <w:rsid w:val="00264FCF"/>
    <w:rsid w:val="00265085"/>
    <w:rsid w:val="00267A6C"/>
    <w:rsid w:val="0027063A"/>
    <w:rsid w:val="00270BE3"/>
    <w:rsid w:val="00273679"/>
    <w:rsid w:val="002746B4"/>
    <w:rsid w:val="00274C40"/>
    <w:rsid w:val="00275E3B"/>
    <w:rsid w:val="00276168"/>
    <w:rsid w:val="002834A2"/>
    <w:rsid w:val="00292425"/>
    <w:rsid w:val="002937AC"/>
    <w:rsid w:val="002940E8"/>
    <w:rsid w:val="002948D9"/>
    <w:rsid w:val="00296324"/>
    <w:rsid w:val="00296975"/>
    <w:rsid w:val="00297204"/>
    <w:rsid w:val="002A1BD8"/>
    <w:rsid w:val="002A2016"/>
    <w:rsid w:val="002A42D2"/>
    <w:rsid w:val="002B31AD"/>
    <w:rsid w:val="002B4BD1"/>
    <w:rsid w:val="002B6B35"/>
    <w:rsid w:val="002C17D7"/>
    <w:rsid w:val="002C2B92"/>
    <w:rsid w:val="002C348E"/>
    <w:rsid w:val="002C355C"/>
    <w:rsid w:val="002C5567"/>
    <w:rsid w:val="002C6003"/>
    <w:rsid w:val="002D794F"/>
    <w:rsid w:val="002E1013"/>
    <w:rsid w:val="002E269F"/>
    <w:rsid w:val="002E2E52"/>
    <w:rsid w:val="002E31DD"/>
    <w:rsid w:val="002E4EF7"/>
    <w:rsid w:val="002F04D3"/>
    <w:rsid w:val="002F2566"/>
    <w:rsid w:val="002F5376"/>
    <w:rsid w:val="002F6A5C"/>
    <w:rsid w:val="002F7101"/>
    <w:rsid w:val="00301DB1"/>
    <w:rsid w:val="003052DA"/>
    <w:rsid w:val="00306296"/>
    <w:rsid w:val="0030751E"/>
    <w:rsid w:val="00310496"/>
    <w:rsid w:val="003124DA"/>
    <w:rsid w:val="003135E5"/>
    <w:rsid w:val="00314077"/>
    <w:rsid w:val="003158C2"/>
    <w:rsid w:val="003179AF"/>
    <w:rsid w:val="003218C9"/>
    <w:rsid w:val="00321AB7"/>
    <w:rsid w:val="00322E8F"/>
    <w:rsid w:val="003271C0"/>
    <w:rsid w:val="00327C29"/>
    <w:rsid w:val="00331457"/>
    <w:rsid w:val="0033355D"/>
    <w:rsid w:val="00333721"/>
    <w:rsid w:val="003346B2"/>
    <w:rsid w:val="003362A1"/>
    <w:rsid w:val="00336E96"/>
    <w:rsid w:val="00337BD0"/>
    <w:rsid w:val="003405B5"/>
    <w:rsid w:val="00340C0A"/>
    <w:rsid w:val="003422D4"/>
    <w:rsid w:val="00342E96"/>
    <w:rsid w:val="0034316C"/>
    <w:rsid w:val="003451E8"/>
    <w:rsid w:val="0034571A"/>
    <w:rsid w:val="00345AB9"/>
    <w:rsid w:val="00345B29"/>
    <w:rsid w:val="00345E51"/>
    <w:rsid w:val="00347ACA"/>
    <w:rsid w:val="00350FED"/>
    <w:rsid w:val="00351746"/>
    <w:rsid w:val="003523B1"/>
    <w:rsid w:val="003533B0"/>
    <w:rsid w:val="00354501"/>
    <w:rsid w:val="00360740"/>
    <w:rsid w:val="00360DAB"/>
    <w:rsid w:val="00362156"/>
    <w:rsid w:val="003658CE"/>
    <w:rsid w:val="00365D04"/>
    <w:rsid w:val="00370102"/>
    <w:rsid w:val="00370E80"/>
    <w:rsid w:val="003713FA"/>
    <w:rsid w:val="00371665"/>
    <w:rsid w:val="00371B1F"/>
    <w:rsid w:val="00374AF8"/>
    <w:rsid w:val="0037525B"/>
    <w:rsid w:val="00376696"/>
    <w:rsid w:val="003842A4"/>
    <w:rsid w:val="00385D12"/>
    <w:rsid w:val="003902F5"/>
    <w:rsid w:val="003938B2"/>
    <w:rsid w:val="00394EDF"/>
    <w:rsid w:val="003A002F"/>
    <w:rsid w:val="003A314E"/>
    <w:rsid w:val="003A39C6"/>
    <w:rsid w:val="003A4ED3"/>
    <w:rsid w:val="003A7C4A"/>
    <w:rsid w:val="003B094E"/>
    <w:rsid w:val="003B274D"/>
    <w:rsid w:val="003B282A"/>
    <w:rsid w:val="003B3AE6"/>
    <w:rsid w:val="003B483C"/>
    <w:rsid w:val="003B6D3C"/>
    <w:rsid w:val="003B6FA1"/>
    <w:rsid w:val="003B719F"/>
    <w:rsid w:val="003C1C6E"/>
    <w:rsid w:val="003C21F3"/>
    <w:rsid w:val="003C6230"/>
    <w:rsid w:val="003C71EF"/>
    <w:rsid w:val="003D1E0F"/>
    <w:rsid w:val="003D3647"/>
    <w:rsid w:val="003D4058"/>
    <w:rsid w:val="003D5AB6"/>
    <w:rsid w:val="003D7815"/>
    <w:rsid w:val="003E02F2"/>
    <w:rsid w:val="003E1821"/>
    <w:rsid w:val="003E7C76"/>
    <w:rsid w:val="003F2F19"/>
    <w:rsid w:val="003F3754"/>
    <w:rsid w:val="003F5559"/>
    <w:rsid w:val="00400828"/>
    <w:rsid w:val="004042DB"/>
    <w:rsid w:val="004043B6"/>
    <w:rsid w:val="00407443"/>
    <w:rsid w:val="00412B72"/>
    <w:rsid w:val="00414884"/>
    <w:rsid w:val="00415BEF"/>
    <w:rsid w:val="004167B2"/>
    <w:rsid w:val="00426AB5"/>
    <w:rsid w:val="00430A8F"/>
    <w:rsid w:val="004310D4"/>
    <w:rsid w:val="0043126A"/>
    <w:rsid w:val="00432C8F"/>
    <w:rsid w:val="004362AC"/>
    <w:rsid w:val="004370B2"/>
    <w:rsid w:val="00437692"/>
    <w:rsid w:val="0044011F"/>
    <w:rsid w:val="004413EE"/>
    <w:rsid w:val="004418A3"/>
    <w:rsid w:val="004425A5"/>
    <w:rsid w:val="00446D28"/>
    <w:rsid w:val="00450ED1"/>
    <w:rsid w:val="004528C2"/>
    <w:rsid w:val="00452B9B"/>
    <w:rsid w:val="004532E7"/>
    <w:rsid w:val="00453AF8"/>
    <w:rsid w:val="004554FA"/>
    <w:rsid w:val="00455F4A"/>
    <w:rsid w:val="004646C2"/>
    <w:rsid w:val="00465D1A"/>
    <w:rsid w:val="00470A92"/>
    <w:rsid w:val="0047232D"/>
    <w:rsid w:val="00473907"/>
    <w:rsid w:val="004744F5"/>
    <w:rsid w:val="00474FD7"/>
    <w:rsid w:val="0047703C"/>
    <w:rsid w:val="00477185"/>
    <w:rsid w:val="00480E8E"/>
    <w:rsid w:val="00482624"/>
    <w:rsid w:val="0048580F"/>
    <w:rsid w:val="004864F7"/>
    <w:rsid w:val="00490BFB"/>
    <w:rsid w:val="0049545D"/>
    <w:rsid w:val="00495B86"/>
    <w:rsid w:val="00496273"/>
    <w:rsid w:val="0049692C"/>
    <w:rsid w:val="004A5C07"/>
    <w:rsid w:val="004A6018"/>
    <w:rsid w:val="004A69F2"/>
    <w:rsid w:val="004B045D"/>
    <w:rsid w:val="004B5C8F"/>
    <w:rsid w:val="004B64B0"/>
    <w:rsid w:val="004B779D"/>
    <w:rsid w:val="004C0B7A"/>
    <w:rsid w:val="004C12D6"/>
    <w:rsid w:val="004C1D0D"/>
    <w:rsid w:val="004C4DC5"/>
    <w:rsid w:val="004C5D54"/>
    <w:rsid w:val="004C6150"/>
    <w:rsid w:val="004D0BD1"/>
    <w:rsid w:val="004D3D57"/>
    <w:rsid w:val="004D622A"/>
    <w:rsid w:val="004D67D9"/>
    <w:rsid w:val="004D710B"/>
    <w:rsid w:val="004D7592"/>
    <w:rsid w:val="004E230F"/>
    <w:rsid w:val="004E46D0"/>
    <w:rsid w:val="004E4B79"/>
    <w:rsid w:val="004E6159"/>
    <w:rsid w:val="004F5785"/>
    <w:rsid w:val="005010A2"/>
    <w:rsid w:val="005019A3"/>
    <w:rsid w:val="00503A6F"/>
    <w:rsid w:val="00504B0B"/>
    <w:rsid w:val="00507618"/>
    <w:rsid w:val="00513089"/>
    <w:rsid w:val="0051364F"/>
    <w:rsid w:val="00514450"/>
    <w:rsid w:val="0051473C"/>
    <w:rsid w:val="005165B8"/>
    <w:rsid w:val="00520037"/>
    <w:rsid w:val="005240D9"/>
    <w:rsid w:val="00524167"/>
    <w:rsid w:val="00524B34"/>
    <w:rsid w:val="005251CC"/>
    <w:rsid w:val="005262A5"/>
    <w:rsid w:val="00526EE9"/>
    <w:rsid w:val="00533D84"/>
    <w:rsid w:val="0053571F"/>
    <w:rsid w:val="00535B71"/>
    <w:rsid w:val="00536761"/>
    <w:rsid w:val="00536AFB"/>
    <w:rsid w:val="00537F59"/>
    <w:rsid w:val="005405C6"/>
    <w:rsid w:val="00540EA5"/>
    <w:rsid w:val="00541310"/>
    <w:rsid w:val="00541617"/>
    <w:rsid w:val="005424C2"/>
    <w:rsid w:val="0054314B"/>
    <w:rsid w:val="00544F18"/>
    <w:rsid w:val="00550097"/>
    <w:rsid w:val="0055193D"/>
    <w:rsid w:val="0055371E"/>
    <w:rsid w:val="00560EFF"/>
    <w:rsid w:val="005707A7"/>
    <w:rsid w:val="00571E7F"/>
    <w:rsid w:val="0057581F"/>
    <w:rsid w:val="00581051"/>
    <w:rsid w:val="00586E47"/>
    <w:rsid w:val="00590794"/>
    <w:rsid w:val="005907FE"/>
    <w:rsid w:val="00591EF1"/>
    <w:rsid w:val="005A0974"/>
    <w:rsid w:val="005A355E"/>
    <w:rsid w:val="005A3630"/>
    <w:rsid w:val="005A363C"/>
    <w:rsid w:val="005A36A6"/>
    <w:rsid w:val="005A52D4"/>
    <w:rsid w:val="005B129A"/>
    <w:rsid w:val="005B2B8B"/>
    <w:rsid w:val="005B2EE0"/>
    <w:rsid w:val="005B2FF2"/>
    <w:rsid w:val="005B4543"/>
    <w:rsid w:val="005B5F30"/>
    <w:rsid w:val="005B7F90"/>
    <w:rsid w:val="005C0CD4"/>
    <w:rsid w:val="005C1031"/>
    <w:rsid w:val="005C4960"/>
    <w:rsid w:val="005C51D3"/>
    <w:rsid w:val="005C7CC5"/>
    <w:rsid w:val="005D334C"/>
    <w:rsid w:val="005D3A17"/>
    <w:rsid w:val="005E06BC"/>
    <w:rsid w:val="005E0805"/>
    <w:rsid w:val="005E085E"/>
    <w:rsid w:val="005E12E8"/>
    <w:rsid w:val="005E1F8A"/>
    <w:rsid w:val="005E35D7"/>
    <w:rsid w:val="005E4EC0"/>
    <w:rsid w:val="005E5A0C"/>
    <w:rsid w:val="005E5B2D"/>
    <w:rsid w:val="005E6204"/>
    <w:rsid w:val="005F1D87"/>
    <w:rsid w:val="005F25E5"/>
    <w:rsid w:val="005F2BD0"/>
    <w:rsid w:val="005F2FEC"/>
    <w:rsid w:val="005F601A"/>
    <w:rsid w:val="005F72F8"/>
    <w:rsid w:val="00601B91"/>
    <w:rsid w:val="00605456"/>
    <w:rsid w:val="00605906"/>
    <w:rsid w:val="00611111"/>
    <w:rsid w:val="0061117F"/>
    <w:rsid w:val="0062005C"/>
    <w:rsid w:val="00622815"/>
    <w:rsid w:val="006243B0"/>
    <w:rsid w:val="00626CA4"/>
    <w:rsid w:val="006309B2"/>
    <w:rsid w:val="00632D6B"/>
    <w:rsid w:val="00632F9E"/>
    <w:rsid w:val="00633563"/>
    <w:rsid w:val="0063425B"/>
    <w:rsid w:val="00635660"/>
    <w:rsid w:val="00636F8D"/>
    <w:rsid w:val="00640BC9"/>
    <w:rsid w:val="00640D7D"/>
    <w:rsid w:val="006426F9"/>
    <w:rsid w:val="00642EF2"/>
    <w:rsid w:val="006439D8"/>
    <w:rsid w:val="00645085"/>
    <w:rsid w:val="00645503"/>
    <w:rsid w:val="00647380"/>
    <w:rsid w:val="00650FF7"/>
    <w:rsid w:val="00653898"/>
    <w:rsid w:val="00661FFB"/>
    <w:rsid w:val="006633BC"/>
    <w:rsid w:val="006713E6"/>
    <w:rsid w:val="0067158E"/>
    <w:rsid w:val="00675609"/>
    <w:rsid w:val="0067590F"/>
    <w:rsid w:val="006802B3"/>
    <w:rsid w:val="00680463"/>
    <w:rsid w:val="00681CEB"/>
    <w:rsid w:val="006842C7"/>
    <w:rsid w:val="006842EA"/>
    <w:rsid w:val="0068509B"/>
    <w:rsid w:val="006877BF"/>
    <w:rsid w:val="006916C9"/>
    <w:rsid w:val="00693B7D"/>
    <w:rsid w:val="006A1B4D"/>
    <w:rsid w:val="006A203B"/>
    <w:rsid w:val="006A2212"/>
    <w:rsid w:val="006A5A26"/>
    <w:rsid w:val="006A6819"/>
    <w:rsid w:val="006A6875"/>
    <w:rsid w:val="006A68D7"/>
    <w:rsid w:val="006A7BC3"/>
    <w:rsid w:val="006B006F"/>
    <w:rsid w:val="006B33E7"/>
    <w:rsid w:val="006B5C8B"/>
    <w:rsid w:val="006B5D17"/>
    <w:rsid w:val="006B5E82"/>
    <w:rsid w:val="006B63B6"/>
    <w:rsid w:val="006B79AA"/>
    <w:rsid w:val="006C25FB"/>
    <w:rsid w:val="006C33E9"/>
    <w:rsid w:val="006D3E2D"/>
    <w:rsid w:val="006D7DAA"/>
    <w:rsid w:val="006E192D"/>
    <w:rsid w:val="006E5FFA"/>
    <w:rsid w:val="006E6A80"/>
    <w:rsid w:val="006E6F42"/>
    <w:rsid w:val="006F0488"/>
    <w:rsid w:val="006F135F"/>
    <w:rsid w:val="006F3D7D"/>
    <w:rsid w:val="006F57EF"/>
    <w:rsid w:val="006F5B6B"/>
    <w:rsid w:val="00700D35"/>
    <w:rsid w:val="00702B91"/>
    <w:rsid w:val="00703957"/>
    <w:rsid w:val="0070553A"/>
    <w:rsid w:val="00705B93"/>
    <w:rsid w:val="007076D7"/>
    <w:rsid w:val="007104BC"/>
    <w:rsid w:val="00714184"/>
    <w:rsid w:val="00717B12"/>
    <w:rsid w:val="00717DCB"/>
    <w:rsid w:val="007227B1"/>
    <w:rsid w:val="00723E5E"/>
    <w:rsid w:val="007247C4"/>
    <w:rsid w:val="00724A78"/>
    <w:rsid w:val="00724EEA"/>
    <w:rsid w:val="0072565C"/>
    <w:rsid w:val="00725A5B"/>
    <w:rsid w:val="00732D3C"/>
    <w:rsid w:val="00732DB3"/>
    <w:rsid w:val="00736BBE"/>
    <w:rsid w:val="00740F87"/>
    <w:rsid w:val="00743623"/>
    <w:rsid w:val="00750ADF"/>
    <w:rsid w:val="00752FB8"/>
    <w:rsid w:val="00756402"/>
    <w:rsid w:val="00761A3E"/>
    <w:rsid w:val="00764E06"/>
    <w:rsid w:val="007652D9"/>
    <w:rsid w:val="007749F4"/>
    <w:rsid w:val="00776BDD"/>
    <w:rsid w:val="00777CDD"/>
    <w:rsid w:val="00782732"/>
    <w:rsid w:val="00785A9D"/>
    <w:rsid w:val="00785B68"/>
    <w:rsid w:val="0079623E"/>
    <w:rsid w:val="007A0F44"/>
    <w:rsid w:val="007A199A"/>
    <w:rsid w:val="007A5582"/>
    <w:rsid w:val="007B15A3"/>
    <w:rsid w:val="007B1B03"/>
    <w:rsid w:val="007B29BF"/>
    <w:rsid w:val="007B388C"/>
    <w:rsid w:val="007B3A46"/>
    <w:rsid w:val="007B4774"/>
    <w:rsid w:val="007B7956"/>
    <w:rsid w:val="007C25C8"/>
    <w:rsid w:val="007C41CA"/>
    <w:rsid w:val="007C6F81"/>
    <w:rsid w:val="007C7694"/>
    <w:rsid w:val="007D3797"/>
    <w:rsid w:val="007D422D"/>
    <w:rsid w:val="007D4FAB"/>
    <w:rsid w:val="007D5137"/>
    <w:rsid w:val="007D5C32"/>
    <w:rsid w:val="007D6D92"/>
    <w:rsid w:val="007E0B20"/>
    <w:rsid w:val="007E0F12"/>
    <w:rsid w:val="007E11F9"/>
    <w:rsid w:val="007E130C"/>
    <w:rsid w:val="007E24CB"/>
    <w:rsid w:val="007E7AB2"/>
    <w:rsid w:val="007F0FFF"/>
    <w:rsid w:val="007F43B3"/>
    <w:rsid w:val="007F49E5"/>
    <w:rsid w:val="007F7870"/>
    <w:rsid w:val="00801B80"/>
    <w:rsid w:val="00801C33"/>
    <w:rsid w:val="0080568B"/>
    <w:rsid w:val="00805982"/>
    <w:rsid w:val="008067E9"/>
    <w:rsid w:val="00806D01"/>
    <w:rsid w:val="008116D4"/>
    <w:rsid w:val="00813C9B"/>
    <w:rsid w:val="00814B5C"/>
    <w:rsid w:val="00817ACF"/>
    <w:rsid w:val="00823633"/>
    <w:rsid w:val="0082372E"/>
    <w:rsid w:val="00827106"/>
    <w:rsid w:val="00827A3A"/>
    <w:rsid w:val="0085040D"/>
    <w:rsid w:val="00851CF9"/>
    <w:rsid w:val="00853B3D"/>
    <w:rsid w:val="00853EDC"/>
    <w:rsid w:val="0085735B"/>
    <w:rsid w:val="00860D43"/>
    <w:rsid w:val="008630D7"/>
    <w:rsid w:val="00864375"/>
    <w:rsid w:val="00867598"/>
    <w:rsid w:val="00870F84"/>
    <w:rsid w:val="00871719"/>
    <w:rsid w:val="00871B0B"/>
    <w:rsid w:val="0087386F"/>
    <w:rsid w:val="00873AB3"/>
    <w:rsid w:val="008759A0"/>
    <w:rsid w:val="00877328"/>
    <w:rsid w:val="008775C2"/>
    <w:rsid w:val="008827C9"/>
    <w:rsid w:val="0088778B"/>
    <w:rsid w:val="008936BA"/>
    <w:rsid w:val="00894E32"/>
    <w:rsid w:val="00896639"/>
    <w:rsid w:val="008A180E"/>
    <w:rsid w:val="008A6C5D"/>
    <w:rsid w:val="008A75E3"/>
    <w:rsid w:val="008B0E01"/>
    <w:rsid w:val="008B1AFB"/>
    <w:rsid w:val="008B5DE8"/>
    <w:rsid w:val="008B63AC"/>
    <w:rsid w:val="008C229D"/>
    <w:rsid w:val="008C47BD"/>
    <w:rsid w:val="008C4E41"/>
    <w:rsid w:val="008C5227"/>
    <w:rsid w:val="008C7C12"/>
    <w:rsid w:val="008D0E27"/>
    <w:rsid w:val="008D147A"/>
    <w:rsid w:val="008D174C"/>
    <w:rsid w:val="008D36DB"/>
    <w:rsid w:val="008D64D7"/>
    <w:rsid w:val="008E0BE1"/>
    <w:rsid w:val="008E0CA4"/>
    <w:rsid w:val="008E12DF"/>
    <w:rsid w:val="008E653C"/>
    <w:rsid w:val="008E7A5E"/>
    <w:rsid w:val="008F45B8"/>
    <w:rsid w:val="008F74E8"/>
    <w:rsid w:val="0090323D"/>
    <w:rsid w:val="0090453E"/>
    <w:rsid w:val="0090550D"/>
    <w:rsid w:val="009062EB"/>
    <w:rsid w:val="0090698F"/>
    <w:rsid w:val="00914F22"/>
    <w:rsid w:val="009152ED"/>
    <w:rsid w:val="009162BA"/>
    <w:rsid w:val="00917038"/>
    <w:rsid w:val="00921C20"/>
    <w:rsid w:val="009244B2"/>
    <w:rsid w:val="00930751"/>
    <w:rsid w:val="00930A75"/>
    <w:rsid w:val="00930C6F"/>
    <w:rsid w:val="00933C10"/>
    <w:rsid w:val="0093467B"/>
    <w:rsid w:val="009370DC"/>
    <w:rsid w:val="00940087"/>
    <w:rsid w:val="00940ECB"/>
    <w:rsid w:val="009426F4"/>
    <w:rsid w:val="0094454A"/>
    <w:rsid w:val="00944A59"/>
    <w:rsid w:val="00945E47"/>
    <w:rsid w:val="00946F07"/>
    <w:rsid w:val="00950698"/>
    <w:rsid w:val="009539F1"/>
    <w:rsid w:val="009674CB"/>
    <w:rsid w:val="009720F5"/>
    <w:rsid w:val="00972341"/>
    <w:rsid w:val="009729C2"/>
    <w:rsid w:val="00975E9D"/>
    <w:rsid w:val="00977771"/>
    <w:rsid w:val="0098122A"/>
    <w:rsid w:val="00987166"/>
    <w:rsid w:val="00994257"/>
    <w:rsid w:val="009950CF"/>
    <w:rsid w:val="009A02DD"/>
    <w:rsid w:val="009A1119"/>
    <w:rsid w:val="009B3B73"/>
    <w:rsid w:val="009B3F79"/>
    <w:rsid w:val="009B6EAA"/>
    <w:rsid w:val="009C5C6A"/>
    <w:rsid w:val="009D4897"/>
    <w:rsid w:val="009D4F8D"/>
    <w:rsid w:val="009D52F9"/>
    <w:rsid w:val="009D7A95"/>
    <w:rsid w:val="009E0A8B"/>
    <w:rsid w:val="009E6C26"/>
    <w:rsid w:val="009F44BD"/>
    <w:rsid w:val="00A002C0"/>
    <w:rsid w:val="00A009F6"/>
    <w:rsid w:val="00A011BE"/>
    <w:rsid w:val="00A01760"/>
    <w:rsid w:val="00A023AE"/>
    <w:rsid w:val="00A0329A"/>
    <w:rsid w:val="00A07006"/>
    <w:rsid w:val="00A14FD3"/>
    <w:rsid w:val="00A15C19"/>
    <w:rsid w:val="00A1768D"/>
    <w:rsid w:val="00A17A94"/>
    <w:rsid w:val="00A17AB8"/>
    <w:rsid w:val="00A20485"/>
    <w:rsid w:val="00A20812"/>
    <w:rsid w:val="00A21836"/>
    <w:rsid w:val="00A231DF"/>
    <w:rsid w:val="00A32338"/>
    <w:rsid w:val="00A335EF"/>
    <w:rsid w:val="00A34A9B"/>
    <w:rsid w:val="00A36100"/>
    <w:rsid w:val="00A366FB"/>
    <w:rsid w:val="00A36AC8"/>
    <w:rsid w:val="00A37C7A"/>
    <w:rsid w:val="00A44E6E"/>
    <w:rsid w:val="00A46038"/>
    <w:rsid w:val="00A478E8"/>
    <w:rsid w:val="00A518C4"/>
    <w:rsid w:val="00A528FE"/>
    <w:rsid w:val="00A535D9"/>
    <w:rsid w:val="00A546EB"/>
    <w:rsid w:val="00A566C8"/>
    <w:rsid w:val="00A6581F"/>
    <w:rsid w:val="00A65CB3"/>
    <w:rsid w:val="00A7434C"/>
    <w:rsid w:val="00A745D6"/>
    <w:rsid w:val="00A818B3"/>
    <w:rsid w:val="00A81B61"/>
    <w:rsid w:val="00A84F13"/>
    <w:rsid w:val="00A872A6"/>
    <w:rsid w:val="00A879F9"/>
    <w:rsid w:val="00A92299"/>
    <w:rsid w:val="00A942BA"/>
    <w:rsid w:val="00A96A98"/>
    <w:rsid w:val="00AA0792"/>
    <w:rsid w:val="00AA1BE0"/>
    <w:rsid w:val="00AA34A1"/>
    <w:rsid w:val="00AA3B72"/>
    <w:rsid w:val="00AA6A66"/>
    <w:rsid w:val="00AA7DC3"/>
    <w:rsid w:val="00AB0C98"/>
    <w:rsid w:val="00AB234A"/>
    <w:rsid w:val="00AB2585"/>
    <w:rsid w:val="00AB3C3D"/>
    <w:rsid w:val="00AB6506"/>
    <w:rsid w:val="00AC0835"/>
    <w:rsid w:val="00AC3A26"/>
    <w:rsid w:val="00AC3B44"/>
    <w:rsid w:val="00AC45CB"/>
    <w:rsid w:val="00AC4B47"/>
    <w:rsid w:val="00AD18DA"/>
    <w:rsid w:val="00AD2C5E"/>
    <w:rsid w:val="00AD36DB"/>
    <w:rsid w:val="00AD39DD"/>
    <w:rsid w:val="00AD59A7"/>
    <w:rsid w:val="00AE037C"/>
    <w:rsid w:val="00AE0B35"/>
    <w:rsid w:val="00AE2E7E"/>
    <w:rsid w:val="00AE3379"/>
    <w:rsid w:val="00AE4E89"/>
    <w:rsid w:val="00AE68C6"/>
    <w:rsid w:val="00AE6A1D"/>
    <w:rsid w:val="00AE6D0B"/>
    <w:rsid w:val="00AF1990"/>
    <w:rsid w:val="00AF4123"/>
    <w:rsid w:val="00AF50BB"/>
    <w:rsid w:val="00AF7525"/>
    <w:rsid w:val="00B001BB"/>
    <w:rsid w:val="00B003B8"/>
    <w:rsid w:val="00B01835"/>
    <w:rsid w:val="00B036B2"/>
    <w:rsid w:val="00B0499A"/>
    <w:rsid w:val="00B10546"/>
    <w:rsid w:val="00B13E48"/>
    <w:rsid w:val="00B21476"/>
    <w:rsid w:val="00B21E70"/>
    <w:rsid w:val="00B2301B"/>
    <w:rsid w:val="00B252E3"/>
    <w:rsid w:val="00B26183"/>
    <w:rsid w:val="00B26C9B"/>
    <w:rsid w:val="00B30BAC"/>
    <w:rsid w:val="00B32A20"/>
    <w:rsid w:val="00B366A2"/>
    <w:rsid w:val="00B368F8"/>
    <w:rsid w:val="00B40E76"/>
    <w:rsid w:val="00B4133E"/>
    <w:rsid w:val="00B44D0C"/>
    <w:rsid w:val="00B44EB6"/>
    <w:rsid w:val="00B4607D"/>
    <w:rsid w:val="00B478AB"/>
    <w:rsid w:val="00B503EF"/>
    <w:rsid w:val="00B50DAE"/>
    <w:rsid w:val="00B50F09"/>
    <w:rsid w:val="00B540C2"/>
    <w:rsid w:val="00B54A4E"/>
    <w:rsid w:val="00B55E13"/>
    <w:rsid w:val="00B56773"/>
    <w:rsid w:val="00B573F0"/>
    <w:rsid w:val="00B60FD5"/>
    <w:rsid w:val="00B61FC2"/>
    <w:rsid w:val="00B7253D"/>
    <w:rsid w:val="00B725A0"/>
    <w:rsid w:val="00B73226"/>
    <w:rsid w:val="00B74193"/>
    <w:rsid w:val="00B768F1"/>
    <w:rsid w:val="00B80088"/>
    <w:rsid w:val="00B821DD"/>
    <w:rsid w:val="00B852A4"/>
    <w:rsid w:val="00B86A35"/>
    <w:rsid w:val="00B87A03"/>
    <w:rsid w:val="00B900FB"/>
    <w:rsid w:val="00B90A18"/>
    <w:rsid w:val="00B91B2E"/>
    <w:rsid w:val="00B95392"/>
    <w:rsid w:val="00B97A03"/>
    <w:rsid w:val="00BA174F"/>
    <w:rsid w:val="00BA18CA"/>
    <w:rsid w:val="00BA302E"/>
    <w:rsid w:val="00BA4720"/>
    <w:rsid w:val="00BB0968"/>
    <w:rsid w:val="00BB218B"/>
    <w:rsid w:val="00BB5709"/>
    <w:rsid w:val="00BB61BD"/>
    <w:rsid w:val="00BB7913"/>
    <w:rsid w:val="00BC1464"/>
    <w:rsid w:val="00BD458B"/>
    <w:rsid w:val="00BD5961"/>
    <w:rsid w:val="00BD6855"/>
    <w:rsid w:val="00BE1E49"/>
    <w:rsid w:val="00BE4A67"/>
    <w:rsid w:val="00BF0460"/>
    <w:rsid w:val="00C00473"/>
    <w:rsid w:val="00C01379"/>
    <w:rsid w:val="00C12D66"/>
    <w:rsid w:val="00C132F2"/>
    <w:rsid w:val="00C15864"/>
    <w:rsid w:val="00C16C66"/>
    <w:rsid w:val="00C225A5"/>
    <w:rsid w:val="00C24338"/>
    <w:rsid w:val="00C2572C"/>
    <w:rsid w:val="00C274F5"/>
    <w:rsid w:val="00C304E1"/>
    <w:rsid w:val="00C32199"/>
    <w:rsid w:val="00C34C33"/>
    <w:rsid w:val="00C35422"/>
    <w:rsid w:val="00C42710"/>
    <w:rsid w:val="00C45CFD"/>
    <w:rsid w:val="00C4635A"/>
    <w:rsid w:val="00C47E40"/>
    <w:rsid w:val="00C52E83"/>
    <w:rsid w:val="00C61030"/>
    <w:rsid w:val="00C6342C"/>
    <w:rsid w:val="00C70B40"/>
    <w:rsid w:val="00C70BA5"/>
    <w:rsid w:val="00C73E6D"/>
    <w:rsid w:val="00C82205"/>
    <w:rsid w:val="00C8530B"/>
    <w:rsid w:val="00C8596D"/>
    <w:rsid w:val="00C870E8"/>
    <w:rsid w:val="00C92A41"/>
    <w:rsid w:val="00CA0301"/>
    <w:rsid w:val="00CB0151"/>
    <w:rsid w:val="00CB19E5"/>
    <w:rsid w:val="00CB3250"/>
    <w:rsid w:val="00CB6DB5"/>
    <w:rsid w:val="00CC2B51"/>
    <w:rsid w:val="00CC2B72"/>
    <w:rsid w:val="00CC753A"/>
    <w:rsid w:val="00CD06FA"/>
    <w:rsid w:val="00CD0E6B"/>
    <w:rsid w:val="00CD3515"/>
    <w:rsid w:val="00CD5FD8"/>
    <w:rsid w:val="00CD6CEA"/>
    <w:rsid w:val="00CE1055"/>
    <w:rsid w:val="00CE25A7"/>
    <w:rsid w:val="00CE4D17"/>
    <w:rsid w:val="00CE6F61"/>
    <w:rsid w:val="00CF49B5"/>
    <w:rsid w:val="00CF5415"/>
    <w:rsid w:val="00CF736B"/>
    <w:rsid w:val="00D019A9"/>
    <w:rsid w:val="00D03BDD"/>
    <w:rsid w:val="00D04286"/>
    <w:rsid w:val="00D0574A"/>
    <w:rsid w:val="00D1129C"/>
    <w:rsid w:val="00D1546E"/>
    <w:rsid w:val="00D16E22"/>
    <w:rsid w:val="00D225B4"/>
    <w:rsid w:val="00D235E6"/>
    <w:rsid w:val="00D23613"/>
    <w:rsid w:val="00D24C8B"/>
    <w:rsid w:val="00D2776F"/>
    <w:rsid w:val="00D321C4"/>
    <w:rsid w:val="00D370E5"/>
    <w:rsid w:val="00D42D1B"/>
    <w:rsid w:val="00D465C5"/>
    <w:rsid w:val="00D5077B"/>
    <w:rsid w:val="00D52890"/>
    <w:rsid w:val="00D61263"/>
    <w:rsid w:val="00D62483"/>
    <w:rsid w:val="00D6340E"/>
    <w:rsid w:val="00D634DA"/>
    <w:rsid w:val="00D63D39"/>
    <w:rsid w:val="00D71EB0"/>
    <w:rsid w:val="00D7206F"/>
    <w:rsid w:val="00D81A9B"/>
    <w:rsid w:val="00D82A98"/>
    <w:rsid w:val="00D8453E"/>
    <w:rsid w:val="00D86E23"/>
    <w:rsid w:val="00D91E37"/>
    <w:rsid w:val="00D9483D"/>
    <w:rsid w:val="00D9595E"/>
    <w:rsid w:val="00D973FC"/>
    <w:rsid w:val="00DA18E3"/>
    <w:rsid w:val="00DA66FC"/>
    <w:rsid w:val="00DB05E5"/>
    <w:rsid w:val="00DB1024"/>
    <w:rsid w:val="00DB20DC"/>
    <w:rsid w:val="00DB35DB"/>
    <w:rsid w:val="00DB6046"/>
    <w:rsid w:val="00DC3F28"/>
    <w:rsid w:val="00DD0C3B"/>
    <w:rsid w:val="00DD33E9"/>
    <w:rsid w:val="00DD5BB9"/>
    <w:rsid w:val="00DD6550"/>
    <w:rsid w:val="00DD77F2"/>
    <w:rsid w:val="00DE1C92"/>
    <w:rsid w:val="00DE3EB6"/>
    <w:rsid w:val="00DE7A3B"/>
    <w:rsid w:val="00DF01F1"/>
    <w:rsid w:val="00DF128E"/>
    <w:rsid w:val="00DF3356"/>
    <w:rsid w:val="00E0075B"/>
    <w:rsid w:val="00E02586"/>
    <w:rsid w:val="00E10E9E"/>
    <w:rsid w:val="00E11319"/>
    <w:rsid w:val="00E131E2"/>
    <w:rsid w:val="00E13B28"/>
    <w:rsid w:val="00E156FA"/>
    <w:rsid w:val="00E15D7C"/>
    <w:rsid w:val="00E177F1"/>
    <w:rsid w:val="00E2181E"/>
    <w:rsid w:val="00E22259"/>
    <w:rsid w:val="00E2227F"/>
    <w:rsid w:val="00E24CF5"/>
    <w:rsid w:val="00E25E32"/>
    <w:rsid w:val="00E25E57"/>
    <w:rsid w:val="00E26EAD"/>
    <w:rsid w:val="00E3373C"/>
    <w:rsid w:val="00E34E7A"/>
    <w:rsid w:val="00E355F1"/>
    <w:rsid w:val="00E4109F"/>
    <w:rsid w:val="00E46C19"/>
    <w:rsid w:val="00E46EB7"/>
    <w:rsid w:val="00E53C1D"/>
    <w:rsid w:val="00E54569"/>
    <w:rsid w:val="00E55795"/>
    <w:rsid w:val="00E56595"/>
    <w:rsid w:val="00E575B0"/>
    <w:rsid w:val="00E6062F"/>
    <w:rsid w:val="00E6416F"/>
    <w:rsid w:val="00E7034A"/>
    <w:rsid w:val="00E70D96"/>
    <w:rsid w:val="00E717A7"/>
    <w:rsid w:val="00E72FCA"/>
    <w:rsid w:val="00E73ADB"/>
    <w:rsid w:val="00E81940"/>
    <w:rsid w:val="00E81C7C"/>
    <w:rsid w:val="00E822F4"/>
    <w:rsid w:val="00E84783"/>
    <w:rsid w:val="00E911C3"/>
    <w:rsid w:val="00E91D32"/>
    <w:rsid w:val="00E9317C"/>
    <w:rsid w:val="00E9330F"/>
    <w:rsid w:val="00E93B0B"/>
    <w:rsid w:val="00EA0FBC"/>
    <w:rsid w:val="00EA5B5C"/>
    <w:rsid w:val="00EA6EF0"/>
    <w:rsid w:val="00EA7FDB"/>
    <w:rsid w:val="00EB04DC"/>
    <w:rsid w:val="00EB0681"/>
    <w:rsid w:val="00EB2B83"/>
    <w:rsid w:val="00EB48E3"/>
    <w:rsid w:val="00EC02C3"/>
    <w:rsid w:val="00EC0E5D"/>
    <w:rsid w:val="00EC37B6"/>
    <w:rsid w:val="00ED0372"/>
    <w:rsid w:val="00ED0BEB"/>
    <w:rsid w:val="00ED2CC3"/>
    <w:rsid w:val="00EE0421"/>
    <w:rsid w:val="00EE05EE"/>
    <w:rsid w:val="00EE1023"/>
    <w:rsid w:val="00EE3D6A"/>
    <w:rsid w:val="00EE4251"/>
    <w:rsid w:val="00EE4FA2"/>
    <w:rsid w:val="00EE5BFF"/>
    <w:rsid w:val="00EE703E"/>
    <w:rsid w:val="00EE758B"/>
    <w:rsid w:val="00EF6CDB"/>
    <w:rsid w:val="00EF75E8"/>
    <w:rsid w:val="00F02642"/>
    <w:rsid w:val="00F04DFD"/>
    <w:rsid w:val="00F05E13"/>
    <w:rsid w:val="00F101C3"/>
    <w:rsid w:val="00F10B4F"/>
    <w:rsid w:val="00F13502"/>
    <w:rsid w:val="00F228B5"/>
    <w:rsid w:val="00F27737"/>
    <w:rsid w:val="00F31F81"/>
    <w:rsid w:val="00F3326A"/>
    <w:rsid w:val="00F34B06"/>
    <w:rsid w:val="00F37D08"/>
    <w:rsid w:val="00F42E93"/>
    <w:rsid w:val="00F4329D"/>
    <w:rsid w:val="00F43996"/>
    <w:rsid w:val="00F43F33"/>
    <w:rsid w:val="00F4605C"/>
    <w:rsid w:val="00F46AF6"/>
    <w:rsid w:val="00F502AE"/>
    <w:rsid w:val="00F505BD"/>
    <w:rsid w:val="00F51040"/>
    <w:rsid w:val="00F520C8"/>
    <w:rsid w:val="00F5456C"/>
    <w:rsid w:val="00F63DA2"/>
    <w:rsid w:val="00F65BD0"/>
    <w:rsid w:val="00F67351"/>
    <w:rsid w:val="00F67D9E"/>
    <w:rsid w:val="00F71791"/>
    <w:rsid w:val="00F803D3"/>
    <w:rsid w:val="00F819FB"/>
    <w:rsid w:val="00F84460"/>
    <w:rsid w:val="00F85507"/>
    <w:rsid w:val="00F867EF"/>
    <w:rsid w:val="00F86F91"/>
    <w:rsid w:val="00F907DB"/>
    <w:rsid w:val="00F94D08"/>
    <w:rsid w:val="00F96587"/>
    <w:rsid w:val="00FA1B5F"/>
    <w:rsid w:val="00FA3BFA"/>
    <w:rsid w:val="00FA4FFF"/>
    <w:rsid w:val="00FB023A"/>
    <w:rsid w:val="00FB06FB"/>
    <w:rsid w:val="00FB2805"/>
    <w:rsid w:val="00FB2C20"/>
    <w:rsid w:val="00FB3751"/>
    <w:rsid w:val="00FB462A"/>
    <w:rsid w:val="00FB554B"/>
    <w:rsid w:val="00FB75AE"/>
    <w:rsid w:val="00FC1141"/>
    <w:rsid w:val="00FC1169"/>
    <w:rsid w:val="00FC56E4"/>
    <w:rsid w:val="00FC7161"/>
    <w:rsid w:val="00FC787B"/>
    <w:rsid w:val="00FE0350"/>
    <w:rsid w:val="00FE282B"/>
    <w:rsid w:val="00FE4BD7"/>
    <w:rsid w:val="00FE5595"/>
    <w:rsid w:val="00FE6C12"/>
    <w:rsid w:val="00FE75B2"/>
    <w:rsid w:val="00FF020E"/>
    <w:rsid w:val="00FF3691"/>
    <w:rsid w:val="00FF5675"/>
    <w:rsid w:val="0171E86F"/>
    <w:rsid w:val="023ECD07"/>
    <w:rsid w:val="02A58462"/>
    <w:rsid w:val="02B7F7FB"/>
    <w:rsid w:val="04C8CBAC"/>
    <w:rsid w:val="085208DB"/>
    <w:rsid w:val="08F28802"/>
    <w:rsid w:val="0A8A188E"/>
    <w:rsid w:val="0B8CD958"/>
    <w:rsid w:val="0D64AC8B"/>
    <w:rsid w:val="0F5A45B7"/>
    <w:rsid w:val="1374CAF7"/>
    <w:rsid w:val="13C457A8"/>
    <w:rsid w:val="17035AE9"/>
    <w:rsid w:val="172FA9E0"/>
    <w:rsid w:val="17D5E5BF"/>
    <w:rsid w:val="18C82CB1"/>
    <w:rsid w:val="1D5F27B4"/>
    <w:rsid w:val="1F9FFCC5"/>
    <w:rsid w:val="22C415B5"/>
    <w:rsid w:val="242CFBD5"/>
    <w:rsid w:val="2433DF97"/>
    <w:rsid w:val="26B38D08"/>
    <w:rsid w:val="2734DEE9"/>
    <w:rsid w:val="286AF000"/>
    <w:rsid w:val="2B596A73"/>
    <w:rsid w:val="2BDED213"/>
    <w:rsid w:val="2CE9184D"/>
    <w:rsid w:val="2D48206C"/>
    <w:rsid w:val="3061D0D8"/>
    <w:rsid w:val="34DD22D8"/>
    <w:rsid w:val="387A3E4A"/>
    <w:rsid w:val="392F9608"/>
    <w:rsid w:val="39699AD5"/>
    <w:rsid w:val="397BEEA4"/>
    <w:rsid w:val="3D0A5302"/>
    <w:rsid w:val="428CC03C"/>
    <w:rsid w:val="49C318F5"/>
    <w:rsid w:val="49F5E4CD"/>
    <w:rsid w:val="4A76886E"/>
    <w:rsid w:val="4D565BE1"/>
    <w:rsid w:val="4E311ECA"/>
    <w:rsid w:val="51B7E7CE"/>
    <w:rsid w:val="52585D04"/>
    <w:rsid w:val="528BC1FC"/>
    <w:rsid w:val="541DD738"/>
    <w:rsid w:val="55B0FFEC"/>
    <w:rsid w:val="55DFD562"/>
    <w:rsid w:val="567696A7"/>
    <w:rsid w:val="56CE28B6"/>
    <w:rsid w:val="5715F26F"/>
    <w:rsid w:val="5C2C6BCB"/>
    <w:rsid w:val="62F0D90C"/>
    <w:rsid w:val="633E9800"/>
    <w:rsid w:val="63DE754F"/>
    <w:rsid w:val="64ED2E88"/>
    <w:rsid w:val="65298181"/>
    <w:rsid w:val="66301C30"/>
    <w:rsid w:val="67D7D256"/>
    <w:rsid w:val="6C29E216"/>
    <w:rsid w:val="6CE19B11"/>
    <w:rsid w:val="711ACBCA"/>
    <w:rsid w:val="722E89FD"/>
    <w:rsid w:val="74700F3B"/>
    <w:rsid w:val="781FA1DD"/>
    <w:rsid w:val="7A79EFA9"/>
    <w:rsid w:val="7B271B11"/>
    <w:rsid w:val="7B4D981B"/>
    <w:rsid w:val="7B8647CE"/>
    <w:rsid w:val="7CA41824"/>
    <w:rsid w:val="7FC81B4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9EA4AE"/>
  <w15:docId w15:val="{2198F993-2159-42F3-8F95-81E53321A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5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qFormat/>
    <w:rsid w:val="00B86A35"/>
    <w:pPr>
      <w:tabs>
        <w:tab w:val="center" w:pos="4986"/>
        <w:tab w:val="right" w:pos="9972"/>
      </w:tabs>
      <w:spacing w:after="0" w:line="240" w:lineRule="auto"/>
    </w:pPr>
  </w:style>
  <w:style w:type="character" w:customStyle="1" w:styleId="HeaderChar">
    <w:name w:val="Header Char"/>
    <w:basedOn w:val="DefaultParagraphFont"/>
    <w:link w:val="Header"/>
    <w:rsid w:val="00B86A35"/>
  </w:style>
  <w:style w:type="paragraph" w:styleId="Footer">
    <w:name w:val="footer"/>
    <w:basedOn w:val="Normal"/>
    <w:link w:val="FooterChar"/>
    <w:unhideWhenUsed/>
    <w:rsid w:val="00B86A35"/>
    <w:pPr>
      <w:tabs>
        <w:tab w:val="center" w:pos="4986"/>
        <w:tab w:val="right" w:pos="9972"/>
      </w:tabs>
      <w:spacing w:after="0" w:line="240" w:lineRule="auto"/>
    </w:pPr>
  </w:style>
  <w:style w:type="character" w:customStyle="1" w:styleId="FooterChar">
    <w:name w:val="Footer Char"/>
    <w:basedOn w:val="DefaultParagraphFont"/>
    <w:link w:val="Footer"/>
    <w:rsid w:val="00B86A35"/>
  </w:style>
  <w:style w:type="paragraph" w:customStyle="1" w:styleId="NormalParagraphStyle">
    <w:name w:val="NormalParagraphStyle"/>
    <w:basedOn w:val="Normal"/>
    <w:rsid w:val="00B86A35"/>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US"/>
    </w:rPr>
  </w:style>
  <w:style w:type="character" w:styleId="Hyperlink">
    <w:name w:val="Hyperlink"/>
    <w:rsid w:val="00B86A35"/>
    <w:rPr>
      <w:color w:val="0000FF"/>
      <w:u w:val="single"/>
    </w:rPr>
  </w:style>
  <w:style w:type="character" w:customStyle="1" w:styleId="title1">
    <w:name w:val="title1"/>
    <w:qFormat/>
    <w:rsid w:val="00B86A35"/>
    <w:rPr>
      <w:rFonts w:ascii="Tahoma" w:hAnsi="Tahoma"/>
      <w:b/>
      <w:bCs/>
      <w:i w:val="0"/>
      <w:iCs/>
      <w:color w:val="404040" w:themeColor="text1" w:themeTint="BF"/>
      <w:sz w:val="26"/>
    </w:rPr>
  </w:style>
  <w:style w:type="paragraph" w:styleId="ListParagraph">
    <w:name w:val="List Paragraph"/>
    <w:basedOn w:val="Normal"/>
    <w:uiPriority w:val="34"/>
    <w:qFormat/>
    <w:rsid w:val="00B86A35"/>
    <w:pPr>
      <w:spacing w:after="0" w:line="240" w:lineRule="auto"/>
      <w:ind w:left="720"/>
      <w:contextualSpacing/>
    </w:pPr>
    <w:rPr>
      <w:rFonts w:ascii="Times New Roman" w:eastAsia="Times New Roman" w:hAnsi="Times New Roman" w:cs="Times New Roman"/>
      <w:sz w:val="24"/>
      <w:szCs w:val="24"/>
      <w:lang w:eastAsia="it-IT"/>
    </w:rPr>
  </w:style>
  <w:style w:type="paragraph" w:customStyle="1" w:styleId="Indirizzodestinatario1">
    <w:name w:val="Indirizzo destinatario1"/>
    <w:basedOn w:val="Normal"/>
    <w:rsid w:val="00B86A35"/>
    <w:pPr>
      <w:spacing w:after="0" w:line="240" w:lineRule="auto"/>
      <w:ind w:left="5670"/>
    </w:pPr>
    <w:rPr>
      <w:rFonts w:ascii="Times New Roman" w:eastAsia="Times New Roman" w:hAnsi="Times New Roman" w:cs="Times New Roman"/>
      <w:sz w:val="24"/>
      <w:szCs w:val="24"/>
      <w:lang w:val="en-US" w:bidi="en-US"/>
    </w:rPr>
  </w:style>
  <w:style w:type="paragraph" w:styleId="BalloonText">
    <w:name w:val="Balloon Text"/>
    <w:basedOn w:val="Normal"/>
    <w:link w:val="BalloonTextChar"/>
    <w:uiPriority w:val="99"/>
    <w:semiHidden/>
    <w:unhideWhenUsed/>
    <w:rsid w:val="00717D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DCB"/>
    <w:rPr>
      <w:rFonts w:ascii="Tahoma" w:hAnsi="Tahoma" w:cs="Tahoma"/>
      <w:sz w:val="16"/>
      <w:szCs w:val="16"/>
    </w:rPr>
  </w:style>
  <w:style w:type="character" w:customStyle="1" w:styleId="xdtextbox1">
    <w:name w:val="xdtextbox1"/>
    <w:basedOn w:val="DefaultParagraphFont"/>
    <w:rsid w:val="00490BFB"/>
    <w:rPr>
      <w:color w:val="auto"/>
      <w:bdr w:val="single" w:sz="8" w:space="1" w:color="DCDCDC" w:frame="1"/>
      <w:shd w:val="clear" w:color="auto" w:fill="FFFFFF"/>
    </w:rPr>
  </w:style>
  <w:style w:type="character" w:customStyle="1" w:styleId="tx1">
    <w:name w:val="tx1"/>
    <w:basedOn w:val="DefaultParagraphFont"/>
    <w:rsid w:val="00A36100"/>
    <w:rPr>
      <w:b/>
      <w:bCs/>
    </w:rPr>
  </w:style>
  <w:style w:type="character" w:customStyle="1" w:styleId="lrzxr">
    <w:name w:val="lrzxr"/>
    <w:basedOn w:val="DefaultParagraphFont"/>
    <w:rsid w:val="00930751"/>
  </w:style>
  <w:style w:type="paragraph" w:customStyle="1" w:styleId="Default">
    <w:name w:val="Default"/>
    <w:rsid w:val="00011FF6"/>
    <w:pPr>
      <w:autoSpaceDE w:val="0"/>
      <w:autoSpaceDN w:val="0"/>
      <w:adjustRightInd w:val="0"/>
      <w:spacing w:after="0" w:line="240" w:lineRule="auto"/>
    </w:pPr>
    <w:rPr>
      <w:rFonts w:ascii="Trebuchet MS" w:hAnsi="Trebuchet MS" w:cs="Trebuchet MS"/>
      <w:color w:val="000000"/>
      <w:sz w:val="24"/>
      <w:szCs w:val="24"/>
    </w:rPr>
  </w:style>
  <w:style w:type="paragraph" w:customStyle="1" w:styleId="BasicParagraph">
    <w:name w:val="[Basic Paragraph]"/>
    <w:basedOn w:val="Normal"/>
    <w:uiPriority w:val="99"/>
    <w:rsid w:val="00470A92"/>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styleId="UnresolvedMention">
    <w:name w:val="Unresolved Mention"/>
    <w:basedOn w:val="DefaultParagraphFont"/>
    <w:uiPriority w:val="99"/>
    <w:semiHidden/>
    <w:unhideWhenUsed/>
    <w:rsid w:val="002E31DD"/>
    <w:rPr>
      <w:color w:val="605E5C"/>
      <w:shd w:val="clear" w:color="auto" w:fill="E1DFDD"/>
    </w:rPr>
  </w:style>
  <w:style w:type="character" w:customStyle="1" w:styleId="Paragrafi123ecc">
    <w:name w:val="Paragrafi 1;2;3 ecc"/>
    <w:qFormat/>
    <w:rsid w:val="000840F9"/>
  </w:style>
  <w:style w:type="paragraph" w:customStyle="1" w:styleId="Apertura">
    <w:name w:val="Apertura"/>
    <w:basedOn w:val="Normal"/>
    <w:link w:val="AperturaChar"/>
    <w:autoRedefine/>
    <w:qFormat/>
    <w:rsid w:val="000840F9"/>
    <w:pPr>
      <w:keepNext/>
      <w:keepLines/>
      <w:shd w:val="clear" w:color="auto" w:fill="0086BF"/>
      <w:spacing w:after="0" w:line="240" w:lineRule="auto"/>
      <w:outlineLvl w:val="0"/>
    </w:pPr>
    <w:rPr>
      <w:rFonts w:ascii="Yu Mincho Light" w:eastAsiaTheme="majorEastAsia" w:hAnsi="Yu Mincho Light" w:cstheme="majorBidi"/>
      <w:b/>
      <w:color w:val="FFFFFF" w:themeColor="background1"/>
      <w:sz w:val="32"/>
      <w:szCs w:val="32"/>
      <w:lang w:eastAsia="it-IT"/>
    </w:rPr>
  </w:style>
  <w:style w:type="character" w:customStyle="1" w:styleId="AperturaChar">
    <w:name w:val="Apertura Char"/>
    <w:basedOn w:val="DefaultParagraphFont"/>
    <w:link w:val="Apertura"/>
    <w:rsid w:val="000840F9"/>
    <w:rPr>
      <w:rFonts w:ascii="Yu Mincho Light" w:eastAsiaTheme="majorEastAsia" w:hAnsi="Yu Mincho Light" w:cstheme="majorBidi"/>
      <w:b/>
      <w:color w:val="FFFFFF" w:themeColor="background1"/>
      <w:sz w:val="32"/>
      <w:szCs w:val="32"/>
      <w:shd w:val="clear" w:color="auto" w:fill="0086BF"/>
      <w:lang w:eastAsia="it-IT"/>
    </w:rPr>
  </w:style>
  <w:style w:type="paragraph" w:customStyle="1" w:styleId="Bodycopy">
    <w:name w:val="Body copy"/>
    <w:basedOn w:val="Normal"/>
    <w:qFormat/>
    <w:rsid w:val="00CD6CEA"/>
    <w:pPr>
      <w:spacing w:after="0" w:line="240" w:lineRule="auto"/>
    </w:pPr>
    <w:rPr>
      <w:sz w:val="21"/>
      <w:lang w:val="en-GB"/>
    </w:rPr>
  </w:style>
  <w:style w:type="table" w:styleId="TableGrid">
    <w:name w:val="Table Grid"/>
    <w:basedOn w:val="TableNormal"/>
    <w:uiPriority w:val="59"/>
    <w:rsid w:val="00E72F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B5F3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5B5F30"/>
  </w:style>
  <w:style w:type="character" w:customStyle="1" w:styleId="eop">
    <w:name w:val="eop"/>
    <w:basedOn w:val="DefaultParagraphFont"/>
    <w:rsid w:val="005B5F30"/>
  </w:style>
  <w:style w:type="character" w:styleId="Strong">
    <w:name w:val="Strong"/>
    <w:basedOn w:val="DefaultParagraphFont"/>
    <w:uiPriority w:val="22"/>
    <w:qFormat/>
    <w:rsid w:val="008B63AC"/>
    <w:rPr>
      <w:b/>
      <w:bCs/>
    </w:rPr>
  </w:style>
  <w:style w:type="character" w:styleId="FollowedHyperlink">
    <w:name w:val="FollowedHyperlink"/>
    <w:basedOn w:val="DefaultParagraphFont"/>
    <w:uiPriority w:val="99"/>
    <w:semiHidden/>
    <w:unhideWhenUsed/>
    <w:rsid w:val="00DE7A3B"/>
    <w:rPr>
      <w:color w:val="800080" w:themeColor="followedHyperlink"/>
      <w:u w:val="single"/>
    </w:rPr>
  </w:style>
  <w:style w:type="paragraph" w:styleId="Revision">
    <w:name w:val="Revision"/>
    <w:hidden/>
    <w:uiPriority w:val="99"/>
    <w:semiHidden/>
    <w:rsid w:val="00E24CF5"/>
    <w:pPr>
      <w:spacing w:after="0" w:line="240" w:lineRule="auto"/>
    </w:pPr>
  </w:style>
  <w:style w:type="character" w:styleId="CommentReference">
    <w:name w:val="annotation reference"/>
    <w:basedOn w:val="DefaultParagraphFont"/>
    <w:uiPriority w:val="99"/>
    <w:semiHidden/>
    <w:unhideWhenUsed/>
    <w:rsid w:val="00A14FD3"/>
    <w:rPr>
      <w:sz w:val="16"/>
      <w:szCs w:val="16"/>
    </w:rPr>
  </w:style>
  <w:style w:type="paragraph" w:styleId="CommentText">
    <w:name w:val="annotation text"/>
    <w:basedOn w:val="Normal"/>
    <w:link w:val="CommentTextChar"/>
    <w:uiPriority w:val="99"/>
    <w:unhideWhenUsed/>
    <w:rsid w:val="00A14FD3"/>
    <w:pPr>
      <w:spacing w:line="240" w:lineRule="auto"/>
    </w:pPr>
    <w:rPr>
      <w:sz w:val="20"/>
      <w:szCs w:val="20"/>
    </w:rPr>
  </w:style>
  <w:style w:type="character" w:customStyle="1" w:styleId="CommentTextChar">
    <w:name w:val="Comment Text Char"/>
    <w:basedOn w:val="DefaultParagraphFont"/>
    <w:link w:val="CommentText"/>
    <w:uiPriority w:val="99"/>
    <w:rsid w:val="00A14FD3"/>
    <w:rPr>
      <w:sz w:val="20"/>
      <w:szCs w:val="20"/>
    </w:rPr>
  </w:style>
  <w:style w:type="paragraph" w:styleId="CommentSubject">
    <w:name w:val="annotation subject"/>
    <w:basedOn w:val="CommentText"/>
    <w:next w:val="CommentText"/>
    <w:link w:val="CommentSubjectChar"/>
    <w:uiPriority w:val="99"/>
    <w:semiHidden/>
    <w:unhideWhenUsed/>
    <w:rsid w:val="00A14FD3"/>
    <w:rPr>
      <w:b/>
      <w:bCs/>
    </w:rPr>
  </w:style>
  <w:style w:type="character" w:customStyle="1" w:styleId="CommentSubjectChar">
    <w:name w:val="Comment Subject Char"/>
    <w:basedOn w:val="CommentTextChar"/>
    <w:link w:val="CommentSubject"/>
    <w:uiPriority w:val="99"/>
    <w:semiHidden/>
    <w:rsid w:val="00A14FD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80524">
      <w:bodyDiv w:val="1"/>
      <w:marLeft w:val="0"/>
      <w:marRight w:val="0"/>
      <w:marTop w:val="0"/>
      <w:marBottom w:val="0"/>
      <w:divBdr>
        <w:top w:val="none" w:sz="0" w:space="0" w:color="auto"/>
        <w:left w:val="none" w:sz="0" w:space="0" w:color="auto"/>
        <w:bottom w:val="none" w:sz="0" w:space="0" w:color="auto"/>
        <w:right w:val="none" w:sz="0" w:space="0" w:color="auto"/>
      </w:divBdr>
      <w:divsChild>
        <w:div w:id="518274990">
          <w:marLeft w:val="0"/>
          <w:marRight w:val="0"/>
          <w:marTop w:val="0"/>
          <w:marBottom w:val="0"/>
          <w:divBdr>
            <w:top w:val="none" w:sz="0" w:space="0" w:color="auto"/>
            <w:left w:val="none" w:sz="0" w:space="0" w:color="auto"/>
            <w:bottom w:val="none" w:sz="0" w:space="0" w:color="auto"/>
            <w:right w:val="none" w:sz="0" w:space="0" w:color="auto"/>
          </w:divBdr>
          <w:divsChild>
            <w:div w:id="1132019670">
              <w:marLeft w:val="0"/>
              <w:marRight w:val="0"/>
              <w:marTop w:val="0"/>
              <w:marBottom w:val="0"/>
              <w:divBdr>
                <w:top w:val="none" w:sz="0" w:space="0" w:color="auto"/>
                <w:left w:val="none" w:sz="0" w:space="0" w:color="auto"/>
                <w:bottom w:val="none" w:sz="0" w:space="0" w:color="auto"/>
                <w:right w:val="none" w:sz="0" w:space="0" w:color="auto"/>
              </w:divBdr>
              <w:divsChild>
                <w:div w:id="483550477">
                  <w:marLeft w:val="0"/>
                  <w:marRight w:val="0"/>
                  <w:marTop w:val="0"/>
                  <w:marBottom w:val="0"/>
                  <w:divBdr>
                    <w:top w:val="none" w:sz="0" w:space="0" w:color="auto"/>
                    <w:left w:val="none" w:sz="0" w:space="0" w:color="auto"/>
                    <w:bottom w:val="none" w:sz="0" w:space="0" w:color="auto"/>
                    <w:right w:val="none" w:sz="0" w:space="0" w:color="auto"/>
                  </w:divBdr>
                  <w:divsChild>
                    <w:div w:id="7231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223525">
          <w:marLeft w:val="0"/>
          <w:marRight w:val="0"/>
          <w:marTop w:val="0"/>
          <w:marBottom w:val="0"/>
          <w:divBdr>
            <w:top w:val="none" w:sz="0" w:space="0" w:color="auto"/>
            <w:left w:val="none" w:sz="0" w:space="0" w:color="auto"/>
            <w:bottom w:val="none" w:sz="0" w:space="0" w:color="auto"/>
            <w:right w:val="none" w:sz="0" w:space="0" w:color="auto"/>
          </w:divBdr>
          <w:divsChild>
            <w:div w:id="313803335">
              <w:marLeft w:val="0"/>
              <w:marRight w:val="0"/>
              <w:marTop w:val="0"/>
              <w:marBottom w:val="0"/>
              <w:divBdr>
                <w:top w:val="none" w:sz="0" w:space="0" w:color="auto"/>
                <w:left w:val="none" w:sz="0" w:space="0" w:color="auto"/>
                <w:bottom w:val="none" w:sz="0" w:space="0" w:color="auto"/>
                <w:right w:val="none" w:sz="0" w:space="0" w:color="auto"/>
              </w:divBdr>
              <w:divsChild>
                <w:div w:id="148442864">
                  <w:marLeft w:val="0"/>
                  <w:marRight w:val="0"/>
                  <w:marTop w:val="0"/>
                  <w:marBottom w:val="0"/>
                  <w:divBdr>
                    <w:top w:val="none" w:sz="0" w:space="0" w:color="auto"/>
                    <w:left w:val="none" w:sz="0" w:space="0" w:color="auto"/>
                    <w:bottom w:val="none" w:sz="0" w:space="0" w:color="auto"/>
                    <w:right w:val="none" w:sz="0" w:space="0" w:color="auto"/>
                  </w:divBdr>
                  <w:divsChild>
                    <w:div w:id="70216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69253">
      <w:bodyDiv w:val="1"/>
      <w:marLeft w:val="0"/>
      <w:marRight w:val="0"/>
      <w:marTop w:val="0"/>
      <w:marBottom w:val="0"/>
      <w:divBdr>
        <w:top w:val="none" w:sz="0" w:space="0" w:color="auto"/>
        <w:left w:val="none" w:sz="0" w:space="0" w:color="auto"/>
        <w:bottom w:val="none" w:sz="0" w:space="0" w:color="auto"/>
        <w:right w:val="none" w:sz="0" w:space="0" w:color="auto"/>
      </w:divBdr>
    </w:div>
    <w:div w:id="112017434">
      <w:bodyDiv w:val="1"/>
      <w:marLeft w:val="0"/>
      <w:marRight w:val="0"/>
      <w:marTop w:val="0"/>
      <w:marBottom w:val="0"/>
      <w:divBdr>
        <w:top w:val="none" w:sz="0" w:space="0" w:color="auto"/>
        <w:left w:val="none" w:sz="0" w:space="0" w:color="auto"/>
        <w:bottom w:val="none" w:sz="0" w:space="0" w:color="auto"/>
        <w:right w:val="none" w:sz="0" w:space="0" w:color="auto"/>
      </w:divBdr>
    </w:div>
    <w:div w:id="178396912">
      <w:bodyDiv w:val="1"/>
      <w:marLeft w:val="0"/>
      <w:marRight w:val="0"/>
      <w:marTop w:val="0"/>
      <w:marBottom w:val="0"/>
      <w:divBdr>
        <w:top w:val="none" w:sz="0" w:space="0" w:color="auto"/>
        <w:left w:val="none" w:sz="0" w:space="0" w:color="auto"/>
        <w:bottom w:val="none" w:sz="0" w:space="0" w:color="auto"/>
        <w:right w:val="none" w:sz="0" w:space="0" w:color="auto"/>
      </w:divBdr>
    </w:div>
    <w:div w:id="307902477">
      <w:bodyDiv w:val="1"/>
      <w:marLeft w:val="0"/>
      <w:marRight w:val="0"/>
      <w:marTop w:val="0"/>
      <w:marBottom w:val="0"/>
      <w:divBdr>
        <w:top w:val="none" w:sz="0" w:space="0" w:color="auto"/>
        <w:left w:val="none" w:sz="0" w:space="0" w:color="auto"/>
        <w:bottom w:val="none" w:sz="0" w:space="0" w:color="auto"/>
        <w:right w:val="none" w:sz="0" w:space="0" w:color="auto"/>
      </w:divBdr>
    </w:div>
    <w:div w:id="331950638">
      <w:bodyDiv w:val="1"/>
      <w:marLeft w:val="0"/>
      <w:marRight w:val="0"/>
      <w:marTop w:val="0"/>
      <w:marBottom w:val="0"/>
      <w:divBdr>
        <w:top w:val="none" w:sz="0" w:space="0" w:color="auto"/>
        <w:left w:val="none" w:sz="0" w:space="0" w:color="auto"/>
        <w:bottom w:val="none" w:sz="0" w:space="0" w:color="auto"/>
        <w:right w:val="none" w:sz="0" w:space="0" w:color="auto"/>
      </w:divBdr>
    </w:div>
    <w:div w:id="347827210">
      <w:bodyDiv w:val="1"/>
      <w:marLeft w:val="0"/>
      <w:marRight w:val="0"/>
      <w:marTop w:val="0"/>
      <w:marBottom w:val="0"/>
      <w:divBdr>
        <w:top w:val="none" w:sz="0" w:space="0" w:color="auto"/>
        <w:left w:val="none" w:sz="0" w:space="0" w:color="auto"/>
        <w:bottom w:val="none" w:sz="0" w:space="0" w:color="auto"/>
        <w:right w:val="none" w:sz="0" w:space="0" w:color="auto"/>
      </w:divBdr>
    </w:div>
    <w:div w:id="353768533">
      <w:bodyDiv w:val="1"/>
      <w:marLeft w:val="0"/>
      <w:marRight w:val="0"/>
      <w:marTop w:val="0"/>
      <w:marBottom w:val="0"/>
      <w:divBdr>
        <w:top w:val="none" w:sz="0" w:space="0" w:color="auto"/>
        <w:left w:val="none" w:sz="0" w:space="0" w:color="auto"/>
        <w:bottom w:val="none" w:sz="0" w:space="0" w:color="auto"/>
        <w:right w:val="none" w:sz="0" w:space="0" w:color="auto"/>
      </w:divBdr>
    </w:div>
    <w:div w:id="466046271">
      <w:bodyDiv w:val="1"/>
      <w:marLeft w:val="0"/>
      <w:marRight w:val="0"/>
      <w:marTop w:val="0"/>
      <w:marBottom w:val="0"/>
      <w:divBdr>
        <w:top w:val="none" w:sz="0" w:space="0" w:color="auto"/>
        <w:left w:val="none" w:sz="0" w:space="0" w:color="auto"/>
        <w:bottom w:val="none" w:sz="0" w:space="0" w:color="auto"/>
        <w:right w:val="none" w:sz="0" w:space="0" w:color="auto"/>
      </w:divBdr>
    </w:div>
    <w:div w:id="543831717">
      <w:bodyDiv w:val="1"/>
      <w:marLeft w:val="0"/>
      <w:marRight w:val="0"/>
      <w:marTop w:val="0"/>
      <w:marBottom w:val="0"/>
      <w:divBdr>
        <w:top w:val="none" w:sz="0" w:space="0" w:color="auto"/>
        <w:left w:val="none" w:sz="0" w:space="0" w:color="auto"/>
        <w:bottom w:val="none" w:sz="0" w:space="0" w:color="auto"/>
        <w:right w:val="none" w:sz="0" w:space="0" w:color="auto"/>
      </w:divBdr>
    </w:div>
    <w:div w:id="550970102">
      <w:bodyDiv w:val="1"/>
      <w:marLeft w:val="0"/>
      <w:marRight w:val="0"/>
      <w:marTop w:val="0"/>
      <w:marBottom w:val="0"/>
      <w:divBdr>
        <w:top w:val="none" w:sz="0" w:space="0" w:color="auto"/>
        <w:left w:val="none" w:sz="0" w:space="0" w:color="auto"/>
        <w:bottom w:val="none" w:sz="0" w:space="0" w:color="auto"/>
        <w:right w:val="none" w:sz="0" w:space="0" w:color="auto"/>
      </w:divBdr>
    </w:div>
    <w:div w:id="655114293">
      <w:bodyDiv w:val="1"/>
      <w:marLeft w:val="0"/>
      <w:marRight w:val="0"/>
      <w:marTop w:val="0"/>
      <w:marBottom w:val="0"/>
      <w:divBdr>
        <w:top w:val="none" w:sz="0" w:space="0" w:color="auto"/>
        <w:left w:val="none" w:sz="0" w:space="0" w:color="auto"/>
        <w:bottom w:val="none" w:sz="0" w:space="0" w:color="auto"/>
        <w:right w:val="none" w:sz="0" w:space="0" w:color="auto"/>
      </w:divBdr>
    </w:div>
    <w:div w:id="708458442">
      <w:bodyDiv w:val="1"/>
      <w:marLeft w:val="0"/>
      <w:marRight w:val="0"/>
      <w:marTop w:val="0"/>
      <w:marBottom w:val="0"/>
      <w:divBdr>
        <w:top w:val="none" w:sz="0" w:space="0" w:color="auto"/>
        <w:left w:val="none" w:sz="0" w:space="0" w:color="auto"/>
        <w:bottom w:val="none" w:sz="0" w:space="0" w:color="auto"/>
        <w:right w:val="none" w:sz="0" w:space="0" w:color="auto"/>
      </w:divBdr>
    </w:div>
    <w:div w:id="741216582">
      <w:bodyDiv w:val="1"/>
      <w:marLeft w:val="0"/>
      <w:marRight w:val="0"/>
      <w:marTop w:val="0"/>
      <w:marBottom w:val="0"/>
      <w:divBdr>
        <w:top w:val="none" w:sz="0" w:space="0" w:color="auto"/>
        <w:left w:val="none" w:sz="0" w:space="0" w:color="auto"/>
        <w:bottom w:val="none" w:sz="0" w:space="0" w:color="auto"/>
        <w:right w:val="none" w:sz="0" w:space="0" w:color="auto"/>
      </w:divBdr>
    </w:div>
    <w:div w:id="743649017">
      <w:bodyDiv w:val="1"/>
      <w:marLeft w:val="0"/>
      <w:marRight w:val="0"/>
      <w:marTop w:val="0"/>
      <w:marBottom w:val="0"/>
      <w:divBdr>
        <w:top w:val="none" w:sz="0" w:space="0" w:color="auto"/>
        <w:left w:val="none" w:sz="0" w:space="0" w:color="auto"/>
        <w:bottom w:val="none" w:sz="0" w:space="0" w:color="auto"/>
        <w:right w:val="none" w:sz="0" w:space="0" w:color="auto"/>
      </w:divBdr>
    </w:div>
    <w:div w:id="750616280">
      <w:bodyDiv w:val="1"/>
      <w:marLeft w:val="0"/>
      <w:marRight w:val="0"/>
      <w:marTop w:val="0"/>
      <w:marBottom w:val="0"/>
      <w:divBdr>
        <w:top w:val="none" w:sz="0" w:space="0" w:color="auto"/>
        <w:left w:val="none" w:sz="0" w:space="0" w:color="auto"/>
        <w:bottom w:val="none" w:sz="0" w:space="0" w:color="auto"/>
        <w:right w:val="none" w:sz="0" w:space="0" w:color="auto"/>
      </w:divBdr>
    </w:div>
    <w:div w:id="760224790">
      <w:bodyDiv w:val="1"/>
      <w:marLeft w:val="0"/>
      <w:marRight w:val="0"/>
      <w:marTop w:val="0"/>
      <w:marBottom w:val="0"/>
      <w:divBdr>
        <w:top w:val="none" w:sz="0" w:space="0" w:color="auto"/>
        <w:left w:val="none" w:sz="0" w:space="0" w:color="auto"/>
        <w:bottom w:val="none" w:sz="0" w:space="0" w:color="auto"/>
        <w:right w:val="none" w:sz="0" w:space="0" w:color="auto"/>
      </w:divBdr>
    </w:div>
    <w:div w:id="892472542">
      <w:bodyDiv w:val="1"/>
      <w:marLeft w:val="0"/>
      <w:marRight w:val="0"/>
      <w:marTop w:val="0"/>
      <w:marBottom w:val="0"/>
      <w:divBdr>
        <w:top w:val="none" w:sz="0" w:space="0" w:color="auto"/>
        <w:left w:val="none" w:sz="0" w:space="0" w:color="auto"/>
        <w:bottom w:val="none" w:sz="0" w:space="0" w:color="auto"/>
        <w:right w:val="none" w:sz="0" w:space="0" w:color="auto"/>
      </w:divBdr>
      <w:divsChild>
        <w:div w:id="353191061">
          <w:marLeft w:val="0"/>
          <w:marRight w:val="0"/>
          <w:marTop w:val="0"/>
          <w:marBottom w:val="0"/>
          <w:divBdr>
            <w:top w:val="none" w:sz="0" w:space="0" w:color="auto"/>
            <w:left w:val="none" w:sz="0" w:space="0" w:color="auto"/>
            <w:bottom w:val="none" w:sz="0" w:space="0" w:color="auto"/>
            <w:right w:val="none" w:sz="0" w:space="0" w:color="auto"/>
          </w:divBdr>
          <w:divsChild>
            <w:div w:id="1660956819">
              <w:marLeft w:val="0"/>
              <w:marRight w:val="0"/>
              <w:marTop w:val="0"/>
              <w:marBottom w:val="0"/>
              <w:divBdr>
                <w:top w:val="none" w:sz="0" w:space="0" w:color="auto"/>
                <w:left w:val="none" w:sz="0" w:space="0" w:color="auto"/>
                <w:bottom w:val="none" w:sz="0" w:space="0" w:color="auto"/>
                <w:right w:val="none" w:sz="0" w:space="0" w:color="auto"/>
              </w:divBdr>
              <w:divsChild>
                <w:div w:id="415589776">
                  <w:marLeft w:val="0"/>
                  <w:marRight w:val="0"/>
                  <w:marTop w:val="0"/>
                  <w:marBottom w:val="0"/>
                  <w:divBdr>
                    <w:top w:val="none" w:sz="0" w:space="0" w:color="auto"/>
                    <w:left w:val="none" w:sz="0" w:space="0" w:color="auto"/>
                    <w:bottom w:val="none" w:sz="0" w:space="0" w:color="auto"/>
                    <w:right w:val="none" w:sz="0" w:space="0" w:color="auto"/>
                  </w:divBdr>
                  <w:divsChild>
                    <w:div w:id="208852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228744">
          <w:marLeft w:val="0"/>
          <w:marRight w:val="0"/>
          <w:marTop w:val="0"/>
          <w:marBottom w:val="0"/>
          <w:divBdr>
            <w:top w:val="none" w:sz="0" w:space="0" w:color="auto"/>
            <w:left w:val="none" w:sz="0" w:space="0" w:color="auto"/>
            <w:bottom w:val="none" w:sz="0" w:space="0" w:color="auto"/>
            <w:right w:val="none" w:sz="0" w:space="0" w:color="auto"/>
          </w:divBdr>
          <w:divsChild>
            <w:div w:id="606694659">
              <w:marLeft w:val="0"/>
              <w:marRight w:val="0"/>
              <w:marTop w:val="0"/>
              <w:marBottom w:val="0"/>
              <w:divBdr>
                <w:top w:val="none" w:sz="0" w:space="0" w:color="auto"/>
                <w:left w:val="none" w:sz="0" w:space="0" w:color="auto"/>
                <w:bottom w:val="none" w:sz="0" w:space="0" w:color="auto"/>
                <w:right w:val="none" w:sz="0" w:space="0" w:color="auto"/>
              </w:divBdr>
              <w:divsChild>
                <w:div w:id="1111389113">
                  <w:marLeft w:val="0"/>
                  <w:marRight w:val="0"/>
                  <w:marTop w:val="0"/>
                  <w:marBottom w:val="0"/>
                  <w:divBdr>
                    <w:top w:val="none" w:sz="0" w:space="0" w:color="auto"/>
                    <w:left w:val="none" w:sz="0" w:space="0" w:color="auto"/>
                    <w:bottom w:val="none" w:sz="0" w:space="0" w:color="auto"/>
                    <w:right w:val="none" w:sz="0" w:space="0" w:color="auto"/>
                  </w:divBdr>
                  <w:divsChild>
                    <w:div w:id="67418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873163">
      <w:bodyDiv w:val="1"/>
      <w:marLeft w:val="0"/>
      <w:marRight w:val="0"/>
      <w:marTop w:val="0"/>
      <w:marBottom w:val="0"/>
      <w:divBdr>
        <w:top w:val="none" w:sz="0" w:space="0" w:color="auto"/>
        <w:left w:val="none" w:sz="0" w:space="0" w:color="auto"/>
        <w:bottom w:val="none" w:sz="0" w:space="0" w:color="auto"/>
        <w:right w:val="none" w:sz="0" w:space="0" w:color="auto"/>
      </w:divBdr>
    </w:div>
    <w:div w:id="962347808">
      <w:bodyDiv w:val="1"/>
      <w:marLeft w:val="0"/>
      <w:marRight w:val="0"/>
      <w:marTop w:val="0"/>
      <w:marBottom w:val="0"/>
      <w:divBdr>
        <w:top w:val="none" w:sz="0" w:space="0" w:color="auto"/>
        <w:left w:val="none" w:sz="0" w:space="0" w:color="auto"/>
        <w:bottom w:val="none" w:sz="0" w:space="0" w:color="auto"/>
        <w:right w:val="none" w:sz="0" w:space="0" w:color="auto"/>
      </w:divBdr>
    </w:div>
    <w:div w:id="1110323389">
      <w:bodyDiv w:val="1"/>
      <w:marLeft w:val="0"/>
      <w:marRight w:val="0"/>
      <w:marTop w:val="0"/>
      <w:marBottom w:val="0"/>
      <w:divBdr>
        <w:top w:val="none" w:sz="0" w:space="0" w:color="auto"/>
        <w:left w:val="none" w:sz="0" w:space="0" w:color="auto"/>
        <w:bottom w:val="none" w:sz="0" w:space="0" w:color="auto"/>
        <w:right w:val="none" w:sz="0" w:space="0" w:color="auto"/>
      </w:divBdr>
    </w:div>
    <w:div w:id="1138914459">
      <w:bodyDiv w:val="1"/>
      <w:marLeft w:val="0"/>
      <w:marRight w:val="0"/>
      <w:marTop w:val="0"/>
      <w:marBottom w:val="0"/>
      <w:divBdr>
        <w:top w:val="none" w:sz="0" w:space="0" w:color="auto"/>
        <w:left w:val="none" w:sz="0" w:space="0" w:color="auto"/>
        <w:bottom w:val="none" w:sz="0" w:space="0" w:color="auto"/>
        <w:right w:val="none" w:sz="0" w:space="0" w:color="auto"/>
      </w:divBdr>
    </w:div>
    <w:div w:id="1210914639">
      <w:bodyDiv w:val="1"/>
      <w:marLeft w:val="0"/>
      <w:marRight w:val="0"/>
      <w:marTop w:val="0"/>
      <w:marBottom w:val="0"/>
      <w:divBdr>
        <w:top w:val="none" w:sz="0" w:space="0" w:color="auto"/>
        <w:left w:val="none" w:sz="0" w:space="0" w:color="auto"/>
        <w:bottom w:val="none" w:sz="0" w:space="0" w:color="auto"/>
        <w:right w:val="none" w:sz="0" w:space="0" w:color="auto"/>
      </w:divBdr>
    </w:div>
    <w:div w:id="1222987399">
      <w:bodyDiv w:val="1"/>
      <w:marLeft w:val="0"/>
      <w:marRight w:val="0"/>
      <w:marTop w:val="0"/>
      <w:marBottom w:val="0"/>
      <w:divBdr>
        <w:top w:val="none" w:sz="0" w:space="0" w:color="auto"/>
        <w:left w:val="none" w:sz="0" w:space="0" w:color="auto"/>
        <w:bottom w:val="none" w:sz="0" w:space="0" w:color="auto"/>
        <w:right w:val="none" w:sz="0" w:space="0" w:color="auto"/>
      </w:divBdr>
    </w:div>
    <w:div w:id="1275333683">
      <w:bodyDiv w:val="1"/>
      <w:marLeft w:val="0"/>
      <w:marRight w:val="0"/>
      <w:marTop w:val="0"/>
      <w:marBottom w:val="0"/>
      <w:divBdr>
        <w:top w:val="none" w:sz="0" w:space="0" w:color="auto"/>
        <w:left w:val="none" w:sz="0" w:space="0" w:color="auto"/>
        <w:bottom w:val="none" w:sz="0" w:space="0" w:color="auto"/>
        <w:right w:val="none" w:sz="0" w:space="0" w:color="auto"/>
      </w:divBdr>
    </w:div>
    <w:div w:id="1312442459">
      <w:bodyDiv w:val="1"/>
      <w:marLeft w:val="0"/>
      <w:marRight w:val="0"/>
      <w:marTop w:val="0"/>
      <w:marBottom w:val="0"/>
      <w:divBdr>
        <w:top w:val="none" w:sz="0" w:space="0" w:color="auto"/>
        <w:left w:val="none" w:sz="0" w:space="0" w:color="auto"/>
        <w:bottom w:val="none" w:sz="0" w:space="0" w:color="auto"/>
        <w:right w:val="none" w:sz="0" w:space="0" w:color="auto"/>
      </w:divBdr>
    </w:div>
    <w:div w:id="1468545811">
      <w:bodyDiv w:val="1"/>
      <w:marLeft w:val="0"/>
      <w:marRight w:val="0"/>
      <w:marTop w:val="0"/>
      <w:marBottom w:val="0"/>
      <w:divBdr>
        <w:top w:val="none" w:sz="0" w:space="0" w:color="auto"/>
        <w:left w:val="none" w:sz="0" w:space="0" w:color="auto"/>
        <w:bottom w:val="none" w:sz="0" w:space="0" w:color="auto"/>
        <w:right w:val="none" w:sz="0" w:space="0" w:color="auto"/>
      </w:divBdr>
    </w:div>
    <w:div w:id="1485858241">
      <w:bodyDiv w:val="1"/>
      <w:marLeft w:val="0"/>
      <w:marRight w:val="0"/>
      <w:marTop w:val="0"/>
      <w:marBottom w:val="0"/>
      <w:divBdr>
        <w:top w:val="none" w:sz="0" w:space="0" w:color="auto"/>
        <w:left w:val="none" w:sz="0" w:space="0" w:color="auto"/>
        <w:bottom w:val="none" w:sz="0" w:space="0" w:color="auto"/>
        <w:right w:val="none" w:sz="0" w:space="0" w:color="auto"/>
      </w:divBdr>
    </w:div>
    <w:div w:id="1524245200">
      <w:bodyDiv w:val="1"/>
      <w:marLeft w:val="0"/>
      <w:marRight w:val="0"/>
      <w:marTop w:val="0"/>
      <w:marBottom w:val="0"/>
      <w:divBdr>
        <w:top w:val="none" w:sz="0" w:space="0" w:color="auto"/>
        <w:left w:val="none" w:sz="0" w:space="0" w:color="auto"/>
        <w:bottom w:val="none" w:sz="0" w:space="0" w:color="auto"/>
        <w:right w:val="none" w:sz="0" w:space="0" w:color="auto"/>
      </w:divBdr>
    </w:div>
    <w:div w:id="1556427018">
      <w:bodyDiv w:val="1"/>
      <w:marLeft w:val="0"/>
      <w:marRight w:val="0"/>
      <w:marTop w:val="0"/>
      <w:marBottom w:val="0"/>
      <w:divBdr>
        <w:top w:val="none" w:sz="0" w:space="0" w:color="auto"/>
        <w:left w:val="none" w:sz="0" w:space="0" w:color="auto"/>
        <w:bottom w:val="none" w:sz="0" w:space="0" w:color="auto"/>
        <w:right w:val="none" w:sz="0" w:space="0" w:color="auto"/>
      </w:divBdr>
    </w:div>
    <w:div w:id="1580863756">
      <w:bodyDiv w:val="1"/>
      <w:marLeft w:val="0"/>
      <w:marRight w:val="0"/>
      <w:marTop w:val="0"/>
      <w:marBottom w:val="0"/>
      <w:divBdr>
        <w:top w:val="none" w:sz="0" w:space="0" w:color="auto"/>
        <w:left w:val="none" w:sz="0" w:space="0" w:color="auto"/>
        <w:bottom w:val="none" w:sz="0" w:space="0" w:color="auto"/>
        <w:right w:val="none" w:sz="0" w:space="0" w:color="auto"/>
      </w:divBdr>
    </w:div>
    <w:div w:id="1585603724">
      <w:bodyDiv w:val="1"/>
      <w:marLeft w:val="0"/>
      <w:marRight w:val="0"/>
      <w:marTop w:val="0"/>
      <w:marBottom w:val="0"/>
      <w:divBdr>
        <w:top w:val="none" w:sz="0" w:space="0" w:color="auto"/>
        <w:left w:val="none" w:sz="0" w:space="0" w:color="auto"/>
        <w:bottom w:val="none" w:sz="0" w:space="0" w:color="auto"/>
        <w:right w:val="none" w:sz="0" w:space="0" w:color="auto"/>
      </w:divBdr>
    </w:div>
    <w:div w:id="1677656195">
      <w:bodyDiv w:val="1"/>
      <w:marLeft w:val="0"/>
      <w:marRight w:val="0"/>
      <w:marTop w:val="0"/>
      <w:marBottom w:val="0"/>
      <w:divBdr>
        <w:top w:val="none" w:sz="0" w:space="0" w:color="auto"/>
        <w:left w:val="none" w:sz="0" w:space="0" w:color="auto"/>
        <w:bottom w:val="none" w:sz="0" w:space="0" w:color="auto"/>
        <w:right w:val="none" w:sz="0" w:space="0" w:color="auto"/>
      </w:divBdr>
    </w:div>
    <w:div w:id="1742944923">
      <w:bodyDiv w:val="1"/>
      <w:marLeft w:val="0"/>
      <w:marRight w:val="0"/>
      <w:marTop w:val="0"/>
      <w:marBottom w:val="0"/>
      <w:divBdr>
        <w:top w:val="none" w:sz="0" w:space="0" w:color="auto"/>
        <w:left w:val="none" w:sz="0" w:space="0" w:color="auto"/>
        <w:bottom w:val="none" w:sz="0" w:space="0" w:color="auto"/>
        <w:right w:val="none" w:sz="0" w:space="0" w:color="auto"/>
      </w:divBdr>
    </w:div>
    <w:div w:id="1757553757">
      <w:bodyDiv w:val="1"/>
      <w:marLeft w:val="0"/>
      <w:marRight w:val="0"/>
      <w:marTop w:val="0"/>
      <w:marBottom w:val="0"/>
      <w:divBdr>
        <w:top w:val="none" w:sz="0" w:space="0" w:color="auto"/>
        <w:left w:val="none" w:sz="0" w:space="0" w:color="auto"/>
        <w:bottom w:val="none" w:sz="0" w:space="0" w:color="auto"/>
        <w:right w:val="none" w:sz="0" w:space="0" w:color="auto"/>
      </w:divBdr>
    </w:div>
    <w:div w:id="1833638167">
      <w:bodyDiv w:val="1"/>
      <w:marLeft w:val="0"/>
      <w:marRight w:val="0"/>
      <w:marTop w:val="0"/>
      <w:marBottom w:val="0"/>
      <w:divBdr>
        <w:top w:val="none" w:sz="0" w:space="0" w:color="auto"/>
        <w:left w:val="none" w:sz="0" w:space="0" w:color="auto"/>
        <w:bottom w:val="none" w:sz="0" w:space="0" w:color="auto"/>
        <w:right w:val="none" w:sz="0" w:space="0" w:color="auto"/>
      </w:divBdr>
    </w:div>
    <w:div w:id="1848904990">
      <w:bodyDiv w:val="1"/>
      <w:marLeft w:val="0"/>
      <w:marRight w:val="0"/>
      <w:marTop w:val="0"/>
      <w:marBottom w:val="0"/>
      <w:divBdr>
        <w:top w:val="none" w:sz="0" w:space="0" w:color="auto"/>
        <w:left w:val="none" w:sz="0" w:space="0" w:color="auto"/>
        <w:bottom w:val="none" w:sz="0" w:space="0" w:color="auto"/>
        <w:right w:val="none" w:sz="0" w:space="0" w:color="auto"/>
      </w:divBdr>
    </w:div>
    <w:div w:id="1881211099">
      <w:bodyDiv w:val="1"/>
      <w:marLeft w:val="0"/>
      <w:marRight w:val="0"/>
      <w:marTop w:val="0"/>
      <w:marBottom w:val="0"/>
      <w:divBdr>
        <w:top w:val="none" w:sz="0" w:space="0" w:color="auto"/>
        <w:left w:val="none" w:sz="0" w:space="0" w:color="auto"/>
        <w:bottom w:val="none" w:sz="0" w:space="0" w:color="auto"/>
        <w:right w:val="none" w:sz="0" w:space="0" w:color="auto"/>
      </w:divBdr>
    </w:div>
    <w:div w:id="1963340802">
      <w:bodyDiv w:val="1"/>
      <w:marLeft w:val="0"/>
      <w:marRight w:val="0"/>
      <w:marTop w:val="0"/>
      <w:marBottom w:val="0"/>
      <w:divBdr>
        <w:top w:val="none" w:sz="0" w:space="0" w:color="auto"/>
        <w:left w:val="none" w:sz="0" w:space="0" w:color="auto"/>
        <w:bottom w:val="none" w:sz="0" w:space="0" w:color="auto"/>
        <w:right w:val="none" w:sz="0" w:space="0" w:color="auto"/>
      </w:divBdr>
    </w:div>
    <w:div w:id="1998410505">
      <w:bodyDiv w:val="1"/>
      <w:marLeft w:val="0"/>
      <w:marRight w:val="0"/>
      <w:marTop w:val="0"/>
      <w:marBottom w:val="0"/>
      <w:divBdr>
        <w:top w:val="none" w:sz="0" w:space="0" w:color="auto"/>
        <w:left w:val="none" w:sz="0" w:space="0" w:color="auto"/>
        <w:bottom w:val="none" w:sz="0" w:space="0" w:color="auto"/>
        <w:right w:val="none" w:sz="0" w:space="0" w:color="auto"/>
      </w:divBdr>
    </w:div>
    <w:div w:id="2007705514">
      <w:bodyDiv w:val="1"/>
      <w:marLeft w:val="0"/>
      <w:marRight w:val="0"/>
      <w:marTop w:val="0"/>
      <w:marBottom w:val="0"/>
      <w:divBdr>
        <w:top w:val="none" w:sz="0" w:space="0" w:color="auto"/>
        <w:left w:val="none" w:sz="0" w:space="0" w:color="auto"/>
        <w:bottom w:val="none" w:sz="0" w:space="0" w:color="auto"/>
        <w:right w:val="none" w:sz="0" w:space="0" w:color="auto"/>
      </w:divBdr>
    </w:div>
    <w:div w:id="2009208678">
      <w:bodyDiv w:val="1"/>
      <w:marLeft w:val="0"/>
      <w:marRight w:val="0"/>
      <w:marTop w:val="0"/>
      <w:marBottom w:val="0"/>
      <w:divBdr>
        <w:top w:val="none" w:sz="0" w:space="0" w:color="auto"/>
        <w:left w:val="none" w:sz="0" w:space="0" w:color="auto"/>
        <w:bottom w:val="none" w:sz="0" w:space="0" w:color="auto"/>
        <w:right w:val="none" w:sz="0" w:space="0" w:color="auto"/>
      </w:divBdr>
    </w:div>
    <w:div w:id="210888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fpellegrini\Downloads\www.txtgroup.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olito.i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fpellegrini\Downloads\www.txtgroup.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olito.it"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txtgroup.com" TargetMode="External"/><Relationship Id="rId2" Type="http://schemas.openxmlformats.org/officeDocument/2006/relationships/hyperlink" Target="mailto:txtesolutions@legalmail.it" TargetMode="External"/><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sv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gnimp\Desktop\Template%20carta%20intestata%20IT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5457025D750BE4EB9BE569707BDE39A" ma:contentTypeVersion="11" ma:contentTypeDescription="Create a new document." ma:contentTypeScope="" ma:versionID="efeeac20766175d80087119ccd31d142">
  <xsd:schema xmlns:xsd="http://www.w3.org/2001/XMLSchema" xmlns:xs="http://www.w3.org/2001/XMLSchema" xmlns:p="http://schemas.microsoft.com/office/2006/metadata/properties" xmlns:ns2="389c097e-5b29-49c4-9c3e-dd190bf283ab" xmlns:ns3="e84c98a1-b45e-4d8e-883a-8b54721432d3" targetNamespace="http://schemas.microsoft.com/office/2006/metadata/properties" ma:root="true" ma:fieldsID="f4de53eea687a673c6898ff45a9a4680" ns2:_="" ns3:_="">
    <xsd:import namespace="389c097e-5b29-49c4-9c3e-dd190bf283ab"/>
    <xsd:import namespace="e84c98a1-b45e-4d8e-883a-8b54721432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9c097e-5b29-49c4-9c3e-dd190bf28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db8b724-95e9-4df4-b731-ff17bccab27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4c98a1-b45e-4d8e-883a-8b54721432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94395-cec5-4c05-a6d9-56aeefc25543}" ma:internalName="TaxCatchAll" ma:showField="CatchAllData" ma:web="e84c98a1-b45e-4d8e-883a-8b54721432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84c98a1-b45e-4d8e-883a-8b54721432d3" xsi:nil="true"/>
    <lcf76f155ced4ddcb4097134ff3c332f xmlns="389c097e-5b29-49c4-9c3e-dd190bf283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E73797-7215-4382-8A30-E741DE775E19}">
  <ds:schemaRefs>
    <ds:schemaRef ds:uri="http://schemas.microsoft.com/sharepoint/v3/contenttype/forms"/>
  </ds:schemaRefs>
</ds:datastoreItem>
</file>

<file path=customXml/itemProps2.xml><?xml version="1.0" encoding="utf-8"?>
<ds:datastoreItem xmlns:ds="http://schemas.openxmlformats.org/officeDocument/2006/customXml" ds:itemID="{9F3E5BAE-F85D-4DE7-A185-614C33DAD017}">
  <ds:schemaRefs>
    <ds:schemaRef ds:uri="http://schemas.openxmlformats.org/officeDocument/2006/bibliography"/>
  </ds:schemaRefs>
</ds:datastoreItem>
</file>

<file path=customXml/itemProps3.xml><?xml version="1.0" encoding="utf-8"?>
<ds:datastoreItem xmlns:ds="http://schemas.openxmlformats.org/officeDocument/2006/customXml" ds:itemID="{9DC0F7C5-6902-48B6-8BE2-52483C4AC9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9c097e-5b29-49c4-9c3e-dd190bf283ab"/>
    <ds:schemaRef ds:uri="e84c98a1-b45e-4d8e-883a-8b54721432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0CE50F-BBD1-4969-8757-1186302AD6DD}">
  <ds:schemaRefs>
    <ds:schemaRef ds:uri="http://schemas.microsoft.com/office/2006/metadata/properties"/>
    <ds:schemaRef ds:uri="http://schemas.microsoft.com/office/infopath/2007/PartnerControls"/>
    <ds:schemaRef ds:uri="e84c98a1-b45e-4d8e-883a-8b54721432d3"/>
    <ds:schemaRef ds:uri="389c097e-5b29-49c4-9c3e-dd190bf283ab"/>
  </ds:schemaRefs>
</ds:datastoreItem>
</file>

<file path=docProps/app.xml><?xml version="1.0" encoding="utf-8"?>
<Properties xmlns="http://schemas.openxmlformats.org/officeDocument/2006/extended-properties" xmlns:vt="http://schemas.openxmlformats.org/officeDocument/2006/docPropsVTypes">
  <Template>C:\Users\magnimp\Desktop\Template carta intestata ITA.dotx</Template>
  <TotalTime>15</TotalTime>
  <Pages>3</Pages>
  <Words>806</Words>
  <Characters>4600</Characters>
  <Application>Microsoft Office Word</Application>
  <DocSecurity>0</DocSecurity>
  <Lines>38</Lines>
  <Paragraphs>10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TXT Letterhead paper form - ITA</vt:lpstr>
      <vt:lpstr>TXT Letterhead paper form - ITA</vt:lpstr>
    </vt:vector>
  </TitlesOfParts>
  <Company>TXT e-solutions</Company>
  <LinksUpToDate>false</LinksUpToDate>
  <CharactersWithSpaces>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TXT Letterhead paper form - ITA</dc:title>
  <dc:subject/>
  <dc:creator>Eugenio Forcinito</dc:creator>
  <cp:keywords/>
  <cp:lastModifiedBy>Martina Zamarioli</cp:lastModifiedBy>
  <cp:revision>11</cp:revision>
  <cp:lastPrinted>2023-02-23T09:55:00Z</cp:lastPrinted>
  <dcterms:created xsi:type="dcterms:W3CDTF">2025-09-12T15:14:00Z</dcterms:created>
  <dcterms:modified xsi:type="dcterms:W3CDTF">2025-11-03T16:25:00Z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0x01010095457025D750BE4EB9BE569707BDE39A</vt:lpwstr>
  </property>
  <property fmtid="{D5CDD505-2E9C-101B-9397-08002B2CF9AE}" pid="3" name="MSIP_Label_6c8cf78f-005a-4b55-a100-5fdf764c6cb1_Enabled">
    <vt:lpwstr>true</vt:lpwstr>
  </property>
  <property fmtid="{D5CDD505-2E9C-101B-9397-08002B2CF9AE}" pid="4" name="MSIP_Label_6c8cf78f-005a-4b55-a100-5fdf764c6cb1_SetDate">
    <vt:lpwstr>2021-02-12T08:44:09Z</vt:lpwstr>
  </property>
  <property fmtid="{D5CDD505-2E9C-101B-9397-08002B2CF9AE}" pid="5" name="MSIP_Label_6c8cf78f-005a-4b55-a100-5fdf764c6cb1_Method">
    <vt:lpwstr>Standard</vt:lpwstr>
  </property>
  <property fmtid="{D5CDD505-2E9C-101B-9397-08002B2CF9AE}" pid="6" name="MSIP_Label_6c8cf78f-005a-4b55-a100-5fdf764c6cb1_Name">
    <vt:lpwstr>Public</vt:lpwstr>
  </property>
  <property fmtid="{D5CDD505-2E9C-101B-9397-08002B2CF9AE}" pid="7" name="MSIP_Label_6c8cf78f-005a-4b55-a100-5fdf764c6cb1_SiteId">
    <vt:lpwstr>92e04864-5c32-454c-a55e-af069088f739</vt:lpwstr>
  </property>
  <property fmtid="{D5CDD505-2E9C-101B-9397-08002B2CF9AE}" pid="8" name="MSIP_Label_6c8cf78f-005a-4b55-a100-5fdf764c6cb1_ActionId">
    <vt:lpwstr/>
  </property>
  <property fmtid="{D5CDD505-2E9C-101B-9397-08002B2CF9AE}" pid="9" name="MSIP_Label_6c8cf78f-005a-4b55-a100-5fdf764c6cb1_ContentBits">
    <vt:lpwstr>0</vt:lpwstr>
  </property>
  <property fmtid="{D5CDD505-2E9C-101B-9397-08002B2CF9AE}" pid="10" name="MediaServiceImageTags">
    <vt:lpwstr/>
  </property>
</Properties>
</file>